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73CE" w14:textId="77777777" w:rsidR="00401C02" w:rsidRDefault="00210E2A" w:rsidP="00401C02">
      <w:pPr>
        <w:jc w:val="center"/>
        <w:rPr>
          <w:rFonts w:ascii="Arial" w:hAnsi="Arial" w:cs="Arial"/>
          <w:b/>
          <w:sz w:val="32"/>
        </w:rPr>
      </w:pPr>
      <w:r>
        <w:rPr>
          <w:b/>
          <w:noProof/>
          <w:sz w:val="32"/>
          <w:lang w:eastAsia="en-GB"/>
        </w:rPr>
        <w:drawing>
          <wp:anchor distT="0" distB="0" distL="114300" distR="114300" simplePos="0" relativeHeight="251658240" behindDoc="1" locked="0" layoutInCell="1" allowOverlap="1" wp14:anchorId="3C480829" wp14:editId="326DEE74">
            <wp:simplePos x="0" y="0"/>
            <wp:positionH relativeFrom="margin">
              <wp:posOffset>5903595</wp:posOffset>
            </wp:positionH>
            <wp:positionV relativeFrom="paragraph">
              <wp:posOffset>-283210</wp:posOffset>
            </wp:positionV>
            <wp:extent cx="836930" cy="1103630"/>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CP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6930" cy="1103630"/>
                    </a:xfrm>
                    <a:prstGeom prst="rect">
                      <a:avLst/>
                    </a:prstGeom>
                  </pic:spPr>
                </pic:pic>
              </a:graphicData>
            </a:graphic>
          </wp:anchor>
        </w:drawing>
      </w:r>
      <w:r w:rsidR="00401C02">
        <w:rPr>
          <w:rFonts w:ascii="Arial" w:hAnsi="Arial" w:cs="Arial"/>
          <w:b/>
          <w:sz w:val="32"/>
        </w:rPr>
        <w:t>Plymouth Safeguarding Children Partnership</w:t>
      </w:r>
    </w:p>
    <w:p w14:paraId="15B88482" w14:textId="3691B3F6" w:rsidR="00BB10F4" w:rsidRPr="00401C02" w:rsidRDefault="00401C02" w:rsidP="00401C02">
      <w:pPr>
        <w:jc w:val="center"/>
        <w:rPr>
          <w:rFonts w:ascii="Arial" w:hAnsi="Arial" w:cs="Arial"/>
          <w:b/>
          <w:sz w:val="32"/>
        </w:rPr>
      </w:pPr>
      <w:r>
        <w:rPr>
          <w:rFonts w:ascii="Arial" w:hAnsi="Arial" w:cs="Arial"/>
          <w:b/>
          <w:sz w:val="32"/>
        </w:rPr>
        <w:t>Case Resolution Protocol</w:t>
      </w:r>
      <w:r w:rsidR="00126495" w:rsidRPr="00E84797">
        <w:rPr>
          <w:rFonts w:ascii="Arial" w:hAnsi="Arial" w:cs="Arial"/>
          <w:b/>
          <w:sz w:val="32"/>
        </w:rPr>
        <w:br/>
      </w:r>
      <w:r w:rsidR="00F4668D">
        <w:rPr>
          <w:rFonts w:ascii="Arial" w:hAnsi="Arial" w:cs="Arial"/>
          <w:sz w:val="32"/>
        </w:rPr>
        <w:t>March</w:t>
      </w:r>
      <w:bookmarkStart w:id="0" w:name="_GoBack"/>
      <w:bookmarkEnd w:id="0"/>
      <w:r>
        <w:rPr>
          <w:rFonts w:ascii="Arial" w:hAnsi="Arial" w:cs="Arial"/>
          <w:sz w:val="32"/>
        </w:rPr>
        <w:t xml:space="preserve"> 2022</w:t>
      </w:r>
    </w:p>
    <w:p w14:paraId="62C03236" w14:textId="77777777" w:rsidR="00AD1A75" w:rsidRPr="00CF3476" w:rsidRDefault="00AD1A75" w:rsidP="00126495">
      <w:pPr>
        <w:jc w:val="center"/>
        <w:rPr>
          <w:rFonts w:ascii="Arial" w:hAnsi="Arial" w:cs="Arial"/>
        </w:rPr>
      </w:pPr>
    </w:p>
    <w:p w14:paraId="02532A4C" w14:textId="77777777" w:rsidR="00BB1DBE" w:rsidRPr="00CF3476" w:rsidRDefault="00BB1DBE" w:rsidP="00C75781">
      <w:pPr>
        <w:rPr>
          <w:rFonts w:ascii="Arial" w:hAnsi="Arial" w:cs="Arial"/>
        </w:rPr>
      </w:pPr>
    </w:p>
    <w:p w14:paraId="4B8A4F92" w14:textId="77777777" w:rsidR="00064FAB" w:rsidRPr="00CF3476" w:rsidRDefault="00064FAB" w:rsidP="00CF3476">
      <w:pPr>
        <w:rPr>
          <w:rFonts w:ascii="Arial" w:hAnsi="Arial" w:cs="Arial"/>
          <w:b/>
        </w:rPr>
      </w:pPr>
      <w:r>
        <w:rPr>
          <w:rFonts w:ascii="Arial" w:hAnsi="Arial" w:cs="Arial"/>
          <w:b/>
        </w:rPr>
        <w:t>Introduction &amp; p</w:t>
      </w:r>
      <w:r w:rsidR="00CF3476" w:rsidRPr="00CF3476">
        <w:rPr>
          <w:rFonts w:ascii="Arial" w:hAnsi="Arial" w:cs="Arial"/>
          <w:b/>
        </w:rPr>
        <w:t>urpose</w:t>
      </w:r>
      <w:r>
        <w:rPr>
          <w:rFonts w:ascii="Arial" w:hAnsi="Arial" w:cs="Arial"/>
          <w:b/>
        </w:rPr>
        <w:t xml:space="preserve"> </w:t>
      </w:r>
    </w:p>
    <w:p w14:paraId="141B6318" w14:textId="77777777" w:rsidR="00CF3476" w:rsidRDefault="00CF3476" w:rsidP="00CF3476">
      <w:pPr>
        <w:rPr>
          <w:rFonts w:ascii="Arial" w:hAnsi="Arial" w:cs="Arial"/>
        </w:rPr>
      </w:pPr>
    </w:p>
    <w:p w14:paraId="79B54C08" w14:textId="77777777" w:rsidR="00066B69" w:rsidRDefault="00066B69" w:rsidP="00CF3476">
      <w:pPr>
        <w:rPr>
          <w:rFonts w:ascii="Arial" w:hAnsi="Arial" w:cs="Arial"/>
        </w:rPr>
      </w:pPr>
      <w:r>
        <w:rPr>
          <w:rFonts w:ascii="Arial" w:hAnsi="Arial" w:cs="Arial"/>
        </w:rPr>
        <w:t xml:space="preserve">We know that practitioners from all agencies, across the Partnership, want the best for children, young people and families. On occasion, a </w:t>
      </w:r>
      <w:r w:rsidR="006820A3">
        <w:rPr>
          <w:rFonts w:ascii="Arial" w:hAnsi="Arial" w:cs="Arial"/>
        </w:rPr>
        <w:t>desire to get it right for them</w:t>
      </w:r>
      <w:r>
        <w:rPr>
          <w:rFonts w:ascii="Arial" w:hAnsi="Arial" w:cs="Arial"/>
        </w:rPr>
        <w:t xml:space="preserve"> will mean disagreement between practitioners or agencies.</w:t>
      </w:r>
      <w:r w:rsidR="00FD053C">
        <w:rPr>
          <w:rFonts w:ascii="Arial" w:hAnsi="Arial" w:cs="Arial"/>
        </w:rPr>
        <w:t xml:space="preserve"> This document sets out an approach </w:t>
      </w:r>
      <w:r w:rsidR="006820A3">
        <w:rPr>
          <w:rFonts w:ascii="Arial" w:hAnsi="Arial" w:cs="Arial"/>
        </w:rPr>
        <w:t xml:space="preserve">for managing difference of opinion between agencies, within the Partnership. There </w:t>
      </w:r>
      <w:r w:rsidR="00FD053C">
        <w:rPr>
          <w:rFonts w:ascii="Arial" w:hAnsi="Arial" w:cs="Arial"/>
        </w:rPr>
        <w:t xml:space="preserve">are </w:t>
      </w:r>
      <w:r w:rsidR="006820A3">
        <w:rPr>
          <w:rFonts w:ascii="Arial" w:hAnsi="Arial" w:cs="Arial"/>
        </w:rPr>
        <w:t>separate single-agency policies for managing disagreements within your own agency and for whistle-blowing.</w:t>
      </w:r>
    </w:p>
    <w:p w14:paraId="3B32D793" w14:textId="77777777" w:rsidR="006820A3" w:rsidRDefault="006820A3" w:rsidP="00CF3476">
      <w:pPr>
        <w:rPr>
          <w:rFonts w:ascii="Arial" w:hAnsi="Arial" w:cs="Arial"/>
        </w:rPr>
      </w:pPr>
    </w:p>
    <w:p w14:paraId="2885083B" w14:textId="77777777" w:rsidR="006820A3" w:rsidRDefault="006820A3" w:rsidP="00CF3476">
      <w:pPr>
        <w:rPr>
          <w:rFonts w:ascii="Arial" w:hAnsi="Arial" w:cs="Arial"/>
        </w:rPr>
      </w:pPr>
      <w:r>
        <w:rPr>
          <w:rFonts w:ascii="Arial" w:hAnsi="Arial" w:cs="Arial"/>
        </w:rPr>
        <w:t xml:space="preserve">This is more </w:t>
      </w:r>
      <w:r w:rsidR="0098530A">
        <w:rPr>
          <w:rFonts w:ascii="Arial" w:hAnsi="Arial" w:cs="Arial"/>
        </w:rPr>
        <w:t xml:space="preserve">than </w:t>
      </w:r>
      <w:r>
        <w:rPr>
          <w:rFonts w:ascii="Arial" w:hAnsi="Arial" w:cs="Arial"/>
        </w:rPr>
        <w:t>an escalation procedure and should be seen as an approach to resolving different</w:t>
      </w:r>
      <w:r w:rsidR="006B6807">
        <w:rPr>
          <w:rFonts w:ascii="Arial" w:hAnsi="Arial" w:cs="Arial"/>
        </w:rPr>
        <w:t xml:space="preserve"> professional</w:t>
      </w:r>
      <w:r>
        <w:rPr>
          <w:rFonts w:ascii="Arial" w:hAnsi="Arial" w:cs="Arial"/>
        </w:rPr>
        <w:t xml:space="preserve"> views, within the context of ‘Building Support for Children and Families’ and with a clear focus on getting it right for children, young people and families.</w:t>
      </w:r>
      <w:r w:rsidR="00064FAB">
        <w:rPr>
          <w:rFonts w:ascii="Arial" w:hAnsi="Arial" w:cs="Arial"/>
        </w:rPr>
        <w:t xml:space="preserve"> This document replaces all previous PSCP/PSCB escalation/resolution policies.</w:t>
      </w:r>
    </w:p>
    <w:p w14:paraId="12999382" w14:textId="77777777" w:rsidR="00066B69" w:rsidRDefault="00066B69" w:rsidP="00CF3476">
      <w:pPr>
        <w:rPr>
          <w:rFonts w:ascii="Arial" w:hAnsi="Arial" w:cs="Arial"/>
        </w:rPr>
      </w:pPr>
    </w:p>
    <w:p w14:paraId="28BC8E10" w14:textId="77777777" w:rsidR="00066B69" w:rsidRPr="00066B69" w:rsidRDefault="006820A3" w:rsidP="00066B69">
      <w:pPr>
        <w:rPr>
          <w:rFonts w:ascii="Arial" w:hAnsi="Arial" w:cs="Arial"/>
        </w:rPr>
      </w:pPr>
      <w:r>
        <w:rPr>
          <w:rFonts w:ascii="Arial" w:hAnsi="Arial" w:cs="Arial"/>
        </w:rPr>
        <w:t xml:space="preserve">The vast majority of the time, professional differences will be resolved through the direct line management arrangements of the professionals involved. It will be exceptional that a disagreement will need to be progressed further than this. </w:t>
      </w:r>
    </w:p>
    <w:p w14:paraId="64A2B940" w14:textId="77777777" w:rsidR="00066B69" w:rsidRDefault="00066B69" w:rsidP="00066B69">
      <w:pPr>
        <w:rPr>
          <w:rFonts w:ascii="Arial" w:hAnsi="Arial" w:cs="Arial"/>
        </w:rPr>
      </w:pPr>
    </w:p>
    <w:p w14:paraId="51A9CA5B" w14:textId="77777777" w:rsidR="00D46B2E" w:rsidRDefault="00064FAB" w:rsidP="00064FAB">
      <w:pPr>
        <w:rPr>
          <w:rFonts w:ascii="Arial" w:hAnsi="Arial" w:cs="Arial"/>
        </w:rPr>
      </w:pPr>
      <w:r>
        <w:rPr>
          <w:rFonts w:ascii="Arial" w:hAnsi="Arial" w:cs="Arial"/>
        </w:rPr>
        <w:t xml:space="preserve">A well-functioning Partnership should expect to have professional differences and should create a culture where these differences can be discussed and resolved in a helpful way that always remains focused on outcomes for children and young people. Safeguarding is not a science and there will always be discussion and debate about the best way of achieving what we want for children, young people and families. </w:t>
      </w:r>
    </w:p>
    <w:p w14:paraId="79C4D36E" w14:textId="77777777" w:rsidR="00D46B2E" w:rsidRDefault="00D46B2E" w:rsidP="00064FAB">
      <w:pPr>
        <w:rPr>
          <w:rFonts w:ascii="Arial" w:hAnsi="Arial" w:cs="Arial"/>
        </w:rPr>
      </w:pPr>
    </w:p>
    <w:p w14:paraId="0EF02304" w14:textId="77777777" w:rsidR="00064FAB" w:rsidRDefault="00064FAB" w:rsidP="00064FAB">
      <w:pPr>
        <w:rPr>
          <w:rFonts w:ascii="Arial" w:hAnsi="Arial" w:cs="Arial"/>
        </w:rPr>
      </w:pPr>
      <w:r>
        <w:rPr>
          <w:rFonts w:ascii="Arial" w:hAnsi="Arial" w:cs="Arial"/>
        </w:rPr>
        <w:t>We should be seeking, across the Partnership, to resolve professional differences within the same frameworks that we use to work with families; we should be seeking to work restoratively ‘with’ each other; we should be trauma-informed in our language and approach and; we should be seeking a</w:t>
      </w:r>
      <w:r w:rsidR="00D46B2E">
        <w:rPr>
          <w:rFonts w:ascii="Arial" w:hAnsi="Arial" w:cs="Arial"/>
        </w:rPr>
        <w:t xml:space="preserve"> discussion and</w:t>
      </w:r>
      <w:r>
        <w:rPr>
          <w:rFonts w:ascii="Arial" w:hAnsi="Arial" w:cs="Arial"/>
        </w:rPr>
        <w:t xml:space="preserve"> resolution at the earliest opportunity. </w:t>
      </w:r>
    </w:p>
    <w:p w14:paraId="2D7C1444" w14:textId="77777777" w:rsidR="00064FAB" w:rsidRDefault="00064FAB" w:rsidP="00CF3476">
      <w:pPr>
        <w:rPr>
          <w:rFonts w:ascii="Arial" w:hAnsi="Arial" w:cs="Arial"/>
        </w:rPr>
      </w:pPr>
    </w:p>
    <w:p w14:paraId="0C2236F1" w14:textId="77777777" w:rsidR="006820A3" w:rsidRPr="006820A3" w:rsidRDefault="00D46B2E" w:rsidP="006820A3">
      <w:pPr>
        <w:rPr>
          <w:rFonts w:ascii="Arial" w:hAnsi="Arial" w:cs="Arial"/>
        </w:rPr>
      </w:pPr>
      <w:r>
        <w:rPr>
          <w:rFonts w:ascii="Arial" w:hAnsi="Arial" w:cs="Arial"/>
        </w:rPr>
        <w:t xml:space="preserve">Successful resolution relies on a culture that is best characterised as </w:t>
      </w:r>
      <w:r w:rsidR="006820A3" w:rsidRPr="006820A3">
        <w:rPr>
          <w:rFonts w:ascii="Arial" w:hAnsi="Arial" w:cs="Arial"/>
        </w:rPr>
        <w:t>‘confident humility’ – that balance, on the one hand, between people and organisations being skilled, expert, trained and confident and, on the other, the appreciation that no-one knows everything or holds all the answers, that different perspectives add depth and understanding and that everyone can get it wrong</w:t>
      </w:r>
      <w:r w:rsidR="006B6807">
        <w:rPr>
          <w:rFonts w:ascii="Arial" w:hAnsi="Arial" w:cs="Arial"/>
        </w:rPr>
        <w:t>, at times</w:t>
      </w:r>
      <w:r w:rsidR="006820A3" w:rsidRPr="006820A3">
        <w:rPr>
          <w:rFonts w:ascii="Arial" w:hAnsi="Arial" w:cs="Arial"/>
        </w:rPr>
        <w:t>.</w:t>
      </w:r>
    </w:p>
    <w:p w14:paraId="17A284E9" w14:textId="77777777" w:rsidR="00D46B2E" w:rsidRDefault="00D46B2E" w:rsidP="006820A3">
      <w:pPr>
        <w:rPr>
          <w:rFonts w:ascii="Arial" w:hAnsi="Arial" w:cs="Arial"/>
        </w:rPr>
      </w:pPr>
    </w:p>
    <w:p w14:paraId="50D18B73" w14:textId="77777777" w:rsidR="00D46B2E" w:rsidRDefault="00D46B2E" w:rsidP="006820A3">
      <w:pPr>
        <w:rPr>
          <w:rFonts w:ascii="Arial" w:hAnsi="Arial" w:cs="Arial"/>
        </w:rPr>
      </w:pPr>
      <w:r>
        <w:rPr>
          <w:rFonts w:ascii="Arial" w:hAnsi="Arial" w:cs="Arial"/>
        </w:rPr>
        <w:t>At an organisational level</w:t>
      </w:r>
      <w:r w:rsidR="006820A3" w:rsidRPr="006820A3">
        <w:rPr>
          <w:rFonts w:ascii="Arial" w:hAnsi="Arial" w:cs="Arial"/>
        </w:rPr>
        <w:t>, this means:</w:t>
      </w:r>
    </w:p>
    <w:p w14:paraId="11DFAC72" w14:textId="77777777" w:rsidR="00D46B2E" w:rsidRDefault="00D46B2E" w:rsidP="006820A3">
      <w:pPr>
        <w:rPr>
          <w:rFonts w:ascii="Arial" w:hAnsi="Arial" w:cs="Arial"/>
        </w:rPr>
      </w:pPr>
    </w:p>
    <w:p w14:paraId="4CE759F2" w14:textId="77777777" w:rsidR="00D46B2E" w:rsidRDefault="006820A3" w:rsidP="00B45347">
      <w:pPr>
        <w:pStyle w:val="ListParagraph"/>
        <w:numPr>
          <w:ilvl w:val="0"/>
          <w:numId w:val="12"/>
        </w:numPr>
        <w:rPr>
          <w:rFonts w:ascii="Arial" w:hAnsi="Arial" w:cs="Arial"/>
        </w:rPr>
      </w:pPr>
      <w:r w:rsidRPr="00D46B2E">
        <w:rPr>
          <w:rFonts w:ascii="Arial" w:hAnsi="Arial" w:cs="Arial"/>
        </w:rPr>
        <w:t xml:space="preserve">Senior leaders in all partner </w:t>
      </w:r>
      <w:r w:rsidR="00D46B2E" w:rsidRPr="00D46B2E">
        <w:rPr>
          <w:rFonts w:ascii="Arial" w:hAnsi="Arial" w:cs="Arial"/>
        </w:rPr>
        <w:t>agencies</w:t>
      </w:r>
      <w:r w:rsidRPr="00D46B2E">
        <w:rPr>
          <w:rFonts w:ascii="Arial" w:hAnsi="Arial" w:cs="Arial"/>
        </w:rPr>
        <w:t xml:space="preserve"> will need to lead this policy by example and demonstrate and model the behaviours needed for it to be successfully embedded into the local culture</w:t>
      </w:r>
      <w:r w:rsidR="00D46B2E" w:rsidRPr="00D46B2E">
        <w:rPr>
          <w:rFonts w:ascii="Arial" w:hAnsi="Arial" w:cs="Arial"/>
        </w:rPr>
        <w:t>.</w:t>
      </w:r>
    </w:p>
    <w:p w14:paraId="62726C28" w14:textId="77777777" w:rsidR="00D46B2E" w:rsidRDefault="006B6807" w:rsidP="00AA614D">
      <w:pPr>
        <w:pStyle w:val="ListParagraph"/>
        <w:numPr>
          <w:ilvl w:val="0"/>
          <w:numId w:val="12"/>
        </w:numPr>
        <w:rPr>
          <w:rFonts w:ascii="Arial" w:hAnsi="Arial" w:cs="Arial"/>
        </w:rPr>
      </w:pPr>
      <w:r>
        <w:rPr>
          <w:rFonts w:ascii="Arial" w:hAnsi="Arial" w:cs="Arial"/>
        </w:rPr>
        <w:t>Professional differences about safeguarding responses</w:t>
      </w:r>
      <w:r w:rsidR="006820A3" w:rsidRPr="00D46B2E">
        <w:rPr>
          <w:rFonts w:ascii="Arial" w:hAnsi="Arial" w:cs="Arial"/>
        </w:rPr>
        <w:t xml:space="preserve"> are to be welcomed and their resolutions are considered likely to improve outcomes for children</w:t>
      </w:r>
      <w:r w:rsidR="00D46B2E" w:rsidRPr="00D46B2E">
        <w:rPr>
          <w:rFonts w:ascii="Arial" w:hAnsi="Arial" w:cs="Arial"/>
        </w:rPr>
        <w:t>.</w:t>
      </w:r>
    </w:p>
    <w:p w14:paraId="5AAC332A" w14:textId="77777777" w:rsidR="00D46B2E" w:rsidRDefault="006820A3" w:rsidP="001E0F30">
      <w:pPr>
        <w:pStyle w:val="ListParagraph"/>
        <w:numPr>
          <w:ilvl w:val="0"/>
          <w:numId w:val="12"/>
        </w:numPr>
        <w:rPr>
          <w:rFonts w:ascii="Arial" w:hAnsi="Arial" w:cs="Arial"/>
        </w:rPr>
      </w:pPr>
      <w:r w:rsidRPr="00D46B2E">
        <w:rPr>
          <w:rFonts w:ascii="Arial" w:hAnsi="Arial" w:cs="Arial"/>
        </w:rPr>
        <w:t>There is an expectation that there is a collective responsibility for problem solving regardless of where the specific issue lies</w:t>
      </w:r>
      <w:r w:rsidR="00D46B2E" w:rsidRPr="00D46B2E">
        <w:rPr>
          <w:rFonts w:ascii="Arial" w:hAnsi="Arial" w:cs="Arial"/>
        </w:rPr>
        <w:t>.</w:t>
      </w:r>
    </w:p>
    <w:p w14:paraId="1B33BD08" w14:textId="77777777" w:rsidR="006820A3" w:rsidRDefault="006820A3" w:rsidP="001E0F30">
      <w:pPr>
        <w:pStyle w:val="ListParagraph"/>
        <w:numPr>
          <w:ilvl w:val="0"/>
          <w:numId w:val="12"/>
        </w:numPr>
        <w:rPr>
          <w:rFonts w:ascii="Arial" w:hAnsi="Arial" w:cs="Arial"/>
        </w:rPr>
      </w:pPr>
      <w:r w:rsidRPr="00D46B2E">
        <w:rPr>
          <w:rFonts w:ascii="Arial" w:hAnsi="Arial" w:cs="Arial"/>
        </w:rPr>
        <w:t>That external mediation can be useful</w:t>
      </w:r>
      <w:r w:rsidR="006B6807">
        <w:rPr>
          <w:rFonts w:ascii="Arial" w:hAnsi="Arial" w:cs="Arial"/>
        </w:rPr>
        <w:t>,</w:t>
      </w:r>
      <w:r w:rsidRPr="00D46B2E">
        <w:rPr>
          <w:rFonts w:ascii="Arial" w:hAnsi="Arial" w:cs="Arial"/>
        </w:rPr>
        <w:t xml:space="preserve"> when needed</w:t>
      </w:r>
      <w:r w:rsidR="006B6807">
        <w:rPr>
          <w:rFonts w:ascii="Arial" w:hAnsi="Arial" w:cs="Arial"/>
        </w:rPr>
        <w:t>,</w:t>
      </w:r>
      <w:r w:rsidRPr="00D46B2E">
        <w:rPr>
          <w:rFonts w:ascii="Arial" w:hAnsi="Arial" w:cs="Arial"/>
        </w:rPr>
        <w:t xml:space="preserve"> and</w:t>
      </w:r>
      <w:r w:rsidR="00D46B2E">
        <w:rPr>
          <w:rFonts w:ascii="Arial" w:hAnsi="Arial" w:cs="Arial"/>
        </w:rPr>
        <w:t xml:space="preserve"> can be provided either by the I</w:t>
      </w:r>
      <w:r w:rsidRPr="00D46B2E">
        <w:rPr>
          <w:rFonts w:ascii="Arial" w:hAnsi="Arial" w:cs="Arial"/>
        </w:rPr>
        <w:t xml:space="preserve">ndependent </w:t>
      </w:r>
      <w:r w:rsidR="00D46B2E">
        <w:rPr>
          <w:rFonts w:ascii="Arial" w:hAnsi="Arial" w:cs="Arial"/>
        </w:rPr>
        <w:t>Scrutineer</w:t>
      </w:r>
      <w:r w:rsidRPr="00D46B2E">
        <w:rPr>
          <w:rFonts w:ascii="Arial" w:hAnsi="Arial" w:cs="Arial"/>
        </w:rPr>
        <w:t xml:space="preserve"> or another partner </w:t>
      </w:r>
      <w:r w:rsidR="00D46B2E">
        <w:rPr>
          <w:rFonts w:ascii="Arial" w:hAnsi="Arial" w:cs="Arial"/>
        </w:rPr>
        <w:t>agency</w:t>
      </w:r>
      <w:r w:rsidRPr="00D46B2E">
        <w:rPr>
          <w:rFonts w:ascii="Arial" w:hAnsi="Arial" w:cs="Arial"/>
        </w:rPr>
        <w:t xml:space="preserve"> best suited to the issue.</w:t>
      </w:r>
    </w:p>
    <w:p w14:paraId="2AE7AF87" w14:textId="77777777" w:rsidR="00D46B2E" w:rsidRPr="00D46B2E" w:rsidRDefault="00D46B2E" w:rsidP="00D46B2E">
      <w:pPr>
        <w:rPr>
          <w:rFonts w:ascii="Arial" w:hAnsi="Arial" w:cs="Arial"/>
        </w:rPr>
      </w:pPr>
    </w:p>
    <w:p w14:paraId="15459CCC" w14:textId="77777777" w:rsidR="00D46B2E" w:rsidRDefault="006820A3" w:rsidP="006820A3">
      <w:pPr>
        <w:rPr>
          <w:rFonts w:ascii="Arial" w:hAnsi="Arial" w:cs="Arial"/>
        </w:rPr>
      </w:pPr>
      <w:r w:rsidRPr="006820A3">
        <w:rPr>
          <w:rFonts w:ascii="Arial" w:hAnsi="Arial" w:cs="Arial"/>
        </w:rPr>
        <w:t>At an i</w:t>
      </w:r>
      <w:r w:rsidR="00D46B2E">
        <w:rPr>
          <w:rFonts w:ascii="Arial" w:hAnsi="Arial" w:cs="Arial"/>
        </w:rPr>
        <w:t xml:space="preserve">ndividual level, this </w:t>
      </w:r>
      <w:r w:rsidRPr="006820A3">
        <w:rPr>
          <w:rFonts w:ascii="Arial" w:hAnsi="Arial" w:cs="Arial"/>
        </w:rPr>
        <w:t>means:</w:t>
      </w:r>
    </w:p>
    <w:p w14:paraId="2A9CEDEA" w14:textId="77777777" w:rsidR="00D46B2E" w:rsidRDefault="00D46B2E" w:rsidP="006820A3">
      <w:pPr>
        <w:rPr>
          <w:rFonts w:ascii="Arial" w:hAnsi="Arial" w:cs="Arial"/>
        </w:rPr>
      </w:pPr>
    </w:p>
    <w:p w14:paraId="615FFF80" w14:textId="77777777" w:rsidR="00D46B2E" w:rsidRDefault="006820A3" w:rsidP="0049318A">
      <w:pPr>
        <w:pStyle w:val="ListParagraph"/>
        <w:numPr>
          <w:ilvl w:val="0"/>
          <w:numId w:val="13"/>
        </w:numPr>
        <w:rPr>
          <w:rFonts w:ascii="Arial" w:hAnsi="Arial" w:cs="Arial"/>
        </w:rPr>
      </w:pPr>
      <w:r w:rsidRPr="00D46B2E">
        <w:rPr>
          <w:rFonts w:ascii="Arial" w:hAnsi="Arial" w:cs="Arial"/>
        </w:rPr>
        <w:t>Ensuring that only the best interest</w:t>
      </w:r>
      <w:r w:rsidR="00D46B2E" w:rsidRPr="00D46B2E">
        <w:rPr>
          <w:rFonts w:ascii="Arial" w:hAnsi="Arial" w:cs="Arial"/>
        </w:rPr>
        <w:t>s</w:t>
      </w:r>
      <w:r w:rsidRPr="00D46B2E">
        <w:rPr>
          <w:rFonts w:ascii="Arial" w:hAnsi="Arial" w:cs="Arial"/>
        </w:rPr>
        <w:t xml:space="preserve"> of children</w:t>
      </w:r>
      <w:r w:rsidR="00D46B2E" w:rsidRPr="00D46B2E">
        <w:rPr>
          <w:rFonts w:ascii="Arial" w:hAnsi="Arial" w:cs="Arial"/>
        </w:rPr>
        <w:t xml:space="preserve"> and young people</w:t>
      </w:r>
      <w:r w:rsidRPr="00D46B2E">
        <w:rPr>
          <w:rFonts w:ascii="Arial" w:hAnsi="Arial" w:cs="Arial"/>
        </w:rPr>
        <w:t xml:space="preserve"> drives the </w:t>
      </w:r>
      <w:r w:rsidR="00D46B2E" w:rsidRPr="00D46B2E">
        <w:rPr>
          <w:rFonts w:ascii="Arial" w:hAnsi="Arial" w:cs="Arial"/>
        </w:rPr>
        <w:t>professional difference.</w:t>
      </w:r>
    </w:p>
    <w:p w14:paraId="3AD9B501" w14:textId="77777777" w:rsidR="00D46B2E" w:rsidRDefault="006820A3" w:rsidP="0052752F">
      <w:pPr>
        <w:pStyle w:val="ListParagraph"/>
        <w:numPr>
          <w:ilvl w:val="0"/>
          <w:numId w:val="13"/>
        </w:numPr>
        <w:rPr>
          <w:rFonts w:ascii="Arial" w:hAnsi="Arial" w:cs="Arial"/>
        </w:rPr>
      </w:pPr>
      <w:r w:rsidRPr="00D46B2E">
        <w:rPr>
          <w:rFonts w:ascii="Arial" w:hAnsi="Arial" w:cs="Arial"/>
        </w:rPr>
        <w:t xml:space="preserve">Concerns have been thought through with </w:t>
      </w:r>
      <w:r w:rsidR="00D46B2E" w:rsidRPr="00D46B2E">
        <w:rPr>
          <w:rFonts w:ascii="Arial" w:hAnsi="Arial" w:cs="Arial"/>
        </w:rPr>
        <w:t xml:space="preserve">senior </w:t>
      </w:r>
      <w:r w:rsidRPr="00D46B2E">
        <w:rPr>
          <w:rFonts w:ascii="Arial" w:hAnsi="Arial" w:cs="Arial"/>
        </w:rPr>
        <w:t>safeguarding leads</w:t>
      </w:r>
      <w:r w:rsidR="00D46B2E" w:rsidRPr="00D46B2E">
        <w:rPr>
          <w:rFonts w:ascii="Arial" w:hAnsi="Arial" w:cs="Arial"/>
        </w:rPr>
        <w:t>.</w:t>
      </w:r>
    </w:p>
    <w:p w14:paraId="4D01C998" w14:textId="77777777" w:rsidR="00D46B2E" w:rsidRDefault="00D46B2E" w:rsidP="007A6EBC">
      <w:pPr>
        <w:pStyle w:val="ListParagraph"/>
        <w:numPr>
          <w:ilvl w:val="0"/>
          <w:numId w:val="13"/>
        </w:numPr>
        <w:rPr>
          <w:rFonts w:ascii="Arial" w:hAnsi="Arial" w:cs="Arial"/>
        </w:rPr>
      </w:pPr>
      <w:r w:rsidRPr="00D46B2E">
        <w:rPr>
          <w:rFonts w:ascii="Arial" w:hAnsi="Arial" w:cs="Arial"/>
        </w:rPr>
        <w:t>Differences</w:t>
      </w:r>
      <w:r w:rsidR="006820A3" w:rsidRPr="00D46B2E">
        <w:rPr>
          <w:rFonts w:ascii="Arial" w:hAnsi="Arial" w:cs="Arial"/>
        </w:rPr>
        <w:t xml:space="preserve"> are raised with respectfulness, balance and clarity</w:t>
      </w:r>
      <w:r w:rsidRPr="00D46B2E">
        <w:rPr>
          <w:rFonts w:ascii="Arial" w:hAnsi="Arial" w:cs="Arial"/>
        </w:rPr>
        <w:t>.</w:t>
      </w:r>
    </w:p>
    <w:p w14:paraId="589FAB14" w14:textId="77777777" w:rsidR="00D46B2E" w:rsidRDefault="006820A3" w:rsidP="001A3DDC">
      <w:pPr>
        <w:pStyle w:val="ListParagraph"/>
        <w:numPr>
          <w:ilvl w:val="0"/>
          <w:numId w:val="13"/>
        </w:numPr>
        <w:rPr>
          <w:rFonts w:ascii="Arial" w:hAnsi="Arial" w:cs="Arial"/>
        </w:rPr>
      </w:pPr>
      <w:r w:rsidRPr="00D46B2E">
        <w:rPr>
          <w:rFonts w:ascii="Arial" w:hAnsi="Arial" w:cs="Arial"/>
        </w:rPr>
        <w:t xml:space="preserve">That clear evidence is provided or if it is a </w:t>
      </w:r>
      <w:r w:rsidR="00E13041">
        <w:rPr>
          <w:rFonts w:ascii="Arial" w:hAnsi="Arial" w:cs="Arial"/>
        </w:rPr>
        <w:t>‘</w:t>
      </w:r>
      <w:r w:rsidRPr="00D46B2E">
        <w:rPr>
          <w:rFonts w:ascii="Arial" w:hAnsi="Arial" w:cs="Arial"/>
        </w:rPr>
        <w:t>gut feeling</w:t>
      </w:r>
      <w:r w:rsidR="00E13041">
        <w:rPr>
          <w:rFonts w:ascii="Arial" w:hAnsi="Arial" w:cs="Arial"/>
        </w:rPr>
        <w:t>’</w:t>
      </w:r>
      <w:r w:rsidRPr="00D46B2E">
        <w:rPr>
          <w:rFonts w:ascii="Arial" w:hAnsi="Arial" w:cs="Arial"/>
        </w:rPr>
        <w:t>, say it is and own it as such</w:t>
      </w:r>
      <w:r w:rsidR="00D46B2E" w:rsidRPr="00D46B2E">
        <w:rPr>
          <w:rFonts w:ascii="Arial" w:hAnsi="Arial" w:cs="Arial"/>
        </w:rPr>
        <w:t>.</w:t>
      </w:r>
    </w:p>
    <w:p w14:paraId="0072F676" w14:textId="77777777" w:rsidR="00D46B2E" w:rsidRDefault="006820A3" w:rsidP="00FE3E98">
      <w:pPr>
        <w:pStyle w:val="ListParagraph"/>
        <w:numPr>
          <w:ilvl w:val="0"/>
          <w:numId w:val="13"/>
        </w:numPr>
        <w:rPr>
          <w:rFonts w:ascii="Arial" w:hAnsi="Arial" w:cs="Arial"/>
        </w:rPr>
      </w:pPr>
      <w:r w:rsidRPr="00D46B2E">
        <w:rPr>
          <w:rFonts w:ascii="Arial" w:hAnsi="Arial" w:cs="Arial"/>
        </w:rPr>
        <w:t xml:space="preserve">Understanding any personal motivation that might be driving the </w:t>
      </w:r>
      <w:r w:rsidR="00D46B2E" w:rsidRPr="00D46B2E">
        <w:rPr>
          <w:rFonts w:ascii="Arial" w:hAnsi="Arial" w:cs="Arial"/>
        </w:rPr>
        <w:t>difference of view.</w:t>
      </w:r>
    </w:p>
    <w:p w14:paraId="5565B853" w14:textId="77777777" w:rsidR="00D46B2E" w:rsidRDefault="006820A3" w:rsidP="006332ED">
      <w:pPr>
        <w:pStyle w:val="ListParagraph"/>
        <w:numPr>
          <w:ilvl w:val="0"/>
          <w:numId w:val="13"/>
        </w:numPr>
        <w:rPr>
          <w:rFonts w:ascii="Arial" w:hAnsi="Arial" w:cs="Arial"/>
        </w:rPr>
      </w:pPr>
      <w:r w:rsidRPr="00D46B2E">
        <w:rPr>
          <w:rFonts w:ascii="Arial" w:hAnsi="Arial" w:cs="Arial"/>
        </w:rPr>
        <w:t>Understand where there might be an over identification with one family member at the expense of another</w:t>
      </w:r>
      <w:r w:rsidR="00D46B2E" w:rsidRPr="00D46B2E">
        <w:rPr>
          <w:rFonts w:ascii="Arial" w:hAnsi="Arial" w:cs="Arial"/>
        </w:rPr>
        <w:t>.</w:t>
      </w:r>
    </w:p>
    <w:p w14:paraId="3A5D2F7B" w14:textId="77777777" w:rsidR="006820A3" w:rsidRDefault="006820A3" w:rsidP="006332ED">
      <w:pPr>
        <w:pStyle w:val="ListParagraph"/>
        <w:numPr>
          <w:ilvl w:val="0"/>
          <w:numId w:val="13"/>
        </w:numPr>
        <w:rPr>
          <w:rFonts w:ascii="Arial" w:hAnsi="Arial" w:cs="Arial"/>
        </w:rPr>
      </w:pPr>
      <w:r w:rsidRPr="00D46B2E">
        <w:rPr>
          <w:rFonts w:ascii="Arial" w:hAnsi="Arial" w:cs="Arial"/>
        </w:rPr>
        <w:t>Tenacity is not the same as stubbornness or inflexibility.</w:t>
      </w:r>
    </w:p>
    <w:p w14:paraId="23F35322" w14:textId="77777777" w:rsidR="00D46B2E" w:rsidRPr="00D46B2E" w:rsidRDefault="00D46B2E" w:rsidP="00D46B2E">
      <w:pPr>
        <w:rPr>
          <w:rFonts w:ascii="Arial" w:hAnsi="Arial" w:cs="Arial"/>
        </w:rPr>
      </w:pPr>
    </w:p>
    <w:p w14:paraId="48C903D6" w14:textId="77777777" w:rsidR="006820A3" w:rsidRPr="006820A3" w:rsidRDefault="006820A3" w:rsidP="006820A3">
      <w:pPr>
        <w:rPr>
          <w:rFonts w:ascii="Arial" w:hAnsi="Arial" w:cs="Arial"/>
        </w:rPr>
      </w:pPr>
      <w:r w:rsidRPr="006820A3">
        <w:rPr>
          <w:rFonts w:ascii="Arial" w:hAnsi="Arial" w:cs="Arial"/>
        </w:rPr>
        <w:t>It does not mean:</w:t>
      </w:r>
    </w:p>
    <w:p w14:paraId="62A50354" w14:textId="77777777" w:rsidR="006820A3" w:rsidRPr="006820A3" w:rsidRDefault="006820A3" w:rsidP="006820A3">
      <w:pPr>
        <w:rPr>
          <w:rFonts w:ascii="Arial" w:hAnsi="Arial" w:cs="Arial"/>
        </w:rPr>
      </w:pPr>
    </w:p>
    <w:p w14:paraId="6F7D9E81" w14:textId="77777777" w:rsidR="00D46B2E" w:rsidRDefault="006820A3" w:rsidP="00626F66">
      <w:pPr>
        <w:pStyle w:val="ListParagraph"/>
        <w:numPr>
          <w:ilvl w:val="0"/>
          <w:numId w:val="14"/>
        </w:numPr>
        <w:rPr>
          <w:rFonts w:ascii="Arial" w:hAnsi="Arial" w:cs="Arial"/>
        </w:rPr>
      </w:pPr>
      <w:r w:rsidRPr="00D46B2E">
        <w:rPr>
          <w:rFonts w:ascii="Arial" w:hAnsi="Arial" w:cs="Arial"/>
        </w:rPr>
        <w:t>‘And another thing’– saving up complaints or concerns</w:t>
      </w:r>
      <w:r w:rsidR="00D46B2E" w:rsidRPr="00D46B2E">
        <w:rPr>
          <w:rFonts w:ascii="Arial" w:hAnsi="Arial" w:cs="Arial"/>
        </w:rPr>
        <w:t>.</w:t>
      </w:r>
    </w:p>
    <w:p w14:paraId="4136B7C5" w14:textId="77777777" w:rsidR="00D46B2E" w:rsidRDefault="006820A3" w:rsidP="00F109D5">
      <w:pPr>
        <w:pStyle w:val="ListParagraph"/>
        <w:numPr>
          <w:ilvl w:val="0"/>
          <w:numId w:val="14"/>
        </w:numPr>
        <w:rPr>
          <w:rFonts w:ascii="Arial" w:hAnsi="Arial" w:cs="Arial"/>
        </w:rPr>
      </w:pPr>
      <w:r w:rsidRPr="00D46B2E">
        <w:rPr>
          <w:rFonts w:ascii="Arial" w:hAnsi="Arial" w:cs="Arial"/>
        </w:rPr>
        <w:t>Complaining to colleagues not the source of the concern</w:t>
      </w:r>
      <w:r w:rsidR="00D46B2E" w:rsidRPr="00D46B2E">
        <w:rPr>
          <w:rFonts w:ascii="Arial" w:hAnsi="Arial" w:cs="Arial"/>
        </w:rPr>
        <w:t>.</w:t>
      </w:r>
    </w:p>
    <w:p w14:paraId="6B34D29C" w14:textId="77777777" w:rsidR="00D46B2E" w:rsidRDefault="006820A3" w:rsidP="00D21901">
      <w:pPr>
        <w:pStyle w:val="ListParagraph"/>
        <w:numPr>
          <w:ilvl w:val="0"/>
          <w:numId w:val="14"/>
        </w:numPr>
        <w:rPr>
          <w:rFonts w:ascii="Arial" w:hAnsi="Arial" w:cs="Arial"/>
        </w:rPr>
      </w:pPr>
      <w:r w:rsidRPr="00D46B2E">
        <w:rPr>
          <w:rFonts w:ascii="Arial" w:hAnsi="Arial" w:cs="Arial"/>
        </w:rPr>
        <w:t>Blaming frontline staff for organisational ‘failings’</w:t>
      </w:r>
      <w:r w:rsidR="00D46B2E" w:rsidRPr="00D46B2E">
        <w:rPr>
          <w:rFonts w:ascii="Arial" w:hAnsi="Arial" w:cs="Arial"/>
        </w:rPr>
        <w:t>.</w:t>
      </w:r>
    </w:p>
    <w:p w14:paraId="6480A6E7" w14:textId="77777777" w:rsidR="00D46B2E" w:rsidRDefault="00D46B2E" w:rsidP="00115798">
      <w:pPr>
        <w:pStyle w:val="ListParagraph"/>
        <w:numPr>
          <w:ilvl w:val="0"/>
          <w:numId w:val="14"/>
        </w:numPr>
        <w:rPr>
          <w:rFonts w:ascii="Arial" w:hAnsi="Arial" w:cs="Arial"/>
        </w:rPr>
      </w:pPr>
      <w:r w:rsidRPr="00D46B2E">
        <w:rPr>
          <w:rFonts w:ascii="Arial" w:hAnsi="Arial" w:cs="Arial"/>
        </w:rPr>
        <w:t>S</w:t>
      </w:r>
      <w:r w:rsidR="006820A3" w:rsidRPr="00D46B2E">
        <w:rPr>
          <w:rFonts w:ascii="Arial" w:hAnsi="Arial" w:cs="Arial"/>
        </w:rPr>
        <w:t>ilence</w:t>
      </w:r>
      <w:r w:rsidRPr="00D46B2E">
        <w:rPr>
          <w:rFonts w:ascii="Arial" w:hAnsi="Arial" w:cs="Arial"/>
        </w:rPr>
        <w:t>.</w:t>
      </w:r>
    </w:p>
    <w:p w14:paraId="368FCC0D" w14:textId="77777777" w:rsidR="006820A3" w:rsidRDefault="006820A3" w:rsidP="00115798">
      <w:pPr>
        <w:pStyle w:val="ListParagraph"/>
        <w:numPr>
          <w:ilvl w:val="0"/>
          <w:numId w:val="14"/>
        </w:numPr>
        <w:rPr>
          <w:rFonts w:ascii="Arial" w:hAnsi="Arial" w:cs="Arial"/>
        </w:rPr>
      </w:pPr>
      <w:r w:rsidRPr="00D46B2E">
        <w:rPr>
          <w:rFonts w:ascii="Arial" w:hAnsi="Arial" w:cs="Arial"/>
        </w:rPr>
        <w:t>Refusing to listen to</w:t>
      </w:r>
      <w:r w:rsidR="00E13041">
        <w:rPr>
          <w:rFonts w:ascii="Arial" w:hAnsi="Arial" w:cs="Arial"/>
        </w:rPr>
        <w:t>,</w:t>
      </w:r>
      <w:r w:rsidRPr="00D46B2E">
        <w:rPr>
          <w:rFonts w:ascii="Arial" w:hAnsi="Arial" w:cs="Arial"/>
        </w:rPr>
        <w:t xml:space="preserve"> or reject out of hand</w:t>
      </w:r>
      <w:r w:rsidR="00E13041">
        <w:rPr>
          <w:rFonts w:ascii="Arial" w:hAnsi="Arial" w:cs="Arial"/>
        </w:rPr>
        <w:t>,</w:t>
      </w:r>
      <w:r w:rsidRPr="00D46B2E">
        <w:rPr>
          <w:rFonts w:ascii="Arial" w:hAnsi="Arial" w:cs="Arial"/>
        </w:rPr>
        <w:t xml:space="preserve"> answers provided.</w:t>
      </w:r>
    </w:p>
    <w:p w14:paraId="4593EA49" w14:textId="77777777" w:rsidR="00D46B2E" w:rsidRPr="00D46B2E" w:rsidRDefault="00D46B2E" w:rsidP="00D46B2E">
      <w:pPr>
        <w:rPr>
          <w:rFonts w:ascii="Arial" w:hAnsi="Arial" w:cs="Arial"/>
        </w:rPr>
      </w:pPr>
    </w:p>
    <w:p w14:paraId="568FCB02" w14:textId="77777777" w:rsidR="006820A3" w:rsidRPr="006820A3" w:rsidRDefault="006820A3" w:rsidP="006820A3">
      <w:pPr>
        <w:rPr>
          <w:rFonts w:ascii="Arial" w:hAnsi="Arial" w:cs="Arial"/>
        </w:rPr>
      </w:pPr>
      <w:r w:rsidRPr="006820A3">
        <w:rPr>
          <w:rFonts w:ascii="Arial" w:hAnsi="Arial" w:cs="Arial"/>
        </w:rPr>
        <w:t xml:space="preserve">Professionals raising issues with each other can almost always result in an agreed way forward. When they do not, there is an expectation that resolution will be sought manager to manager and that </w:t>
      </w:r>
      <w:r w:rsidR="00E13041">
        <w:rPr>
          <w:rFonts w:ascii="Arial" w:hAnsi="Arial" w:cs="Arial"/>
        </w:rPr>
        <w:t xml:space="preserve">this </w:t>
      </w:r>
      <w:r w:rsidRPr="006820A3">
        <w:rPr>
          <w:rFonts w:ascii="Arial" w:hAnsi="Arial" w:cs="Arial"/>
        </w:rPr>
        <w:t>continues up the hierarchies</w:t>
      </w:r>
      <w:r w:rsidR="00E13041">
        <w:rPr>
          <w:rFonts w:ascii="Arial" w:hAnsi="Arial" w:cs="Arial"/>
        </w:rPr>
        <w:t>,</w:t>
      </w:r>
      <w:r w:rsidRPr="006820A3">
        <w:rPr>
          <w:rFonts w:ascii="Arial" w:hAnsi="Arial" w:cs="Arial"/>
        </w:rPr>
        <w:t xml:space="preserve"> until a resolution is reached. If </w:t>
      </w:r>
      <w:r w:rsidR="00D46B2E" w:rsidRPr="006820A3">
        <w:rPr>
          <w:rFonts w:ascii="Arial" w:hAnsi="Arial" w:cs="Arial"/>
        </w:rPr>
        <w:t>necessary,</w:t>
      </w:r>
      <w:r w:rsidRPr="006820A3">
        <w:rPr>
          <w:rFonts w:ascii="Arial" w:hAnsi="Arial" w:cs="Arial"/>
        </w:rPr>
        <w:t xml:space="preserve"> this should be up to and include the senior managers and </w:t>
      </w:r>
      <w:r w:rsidR="00D46B2E">
        <w:rPr>
          <w:rFonts w:ascii="Arial" w:hAnsi="Arial" w:cs="Arial"/>
        </w:rPr>
        <w:t xml:space="preserve">strategic </w:t>
      </w:r>
      <w:r w:rsidRPr="006820A3">
        <w:rPr>
          <w:rFonts w:ascii="Arial" w:hAnsi="Arial" w:cs="Arial"/>
        </w:rPr>
        <w:t xml:space="preserve">leaders in partner </w:t>
      </w:r>
      <w:r w:rsidR="00D46B2E">
        <w:rPr>
          <w:rFonts w:ascii="Arial" w:hAnsi="Arial" w:cs="Arial"/>
        </w:rPr>
        <w:t>agencies</w:t>
      </w:r>
      <w:r w:rsidRPr="006820A3">
        <w:rPr>
          <w:rFonts w:ascii="Arial" w:hAnsi="Arial" w:cs="Arial"/>
        </w:rPr>
        <w:t>.</w:t>
      </w:r>
    </w:p>
    <w:p w14:paraId="656BF96B" w14:textId="77777777" w:rsidR="006820A3" w:rsidRPr="006820A3" w:rsidRDefault="006820A3" w:rsidP="006820A3">
      <w:pPr>
        <w:rPr>
          <w:rFonts w:ascii="Arial" w:hAnsi="Arial" w:cs="Arial"/>
        </w:rPr>
      </w:pPr>
    </w:p>
    <w:p w14:paraId="7A4C7B13" w14:textId="4E247E45" w:rsidR="006820A3" w:rsidRPr="006820A3" w:rsidRDefault="00D46B2E" w:rsidP="006820A3">
      <w:pPr>
        <w:rPr>
          <w:rFonts w:ascii="Arial" w:hAnsi="Arial" w:cs="Arial"/>
        </w:rPr>
      </w:pPr>
      <w:r>
        <w:rPr>
          <w:rFonts w:ascii="Arial" w:hAnsi="Arial" w:cs="Arial"/>
        </w:rPr>
        <w:t>The majority of the</w:t>
      </w:r>
      <w:r w:rsidR="006820A3" w:rsidRPr="006820A3">
        <w:rPr>
          <w:rFonts w:ascii="Arial" w:hAnsi="Arial" w:cs="Arial"/>
        </w:rPr>
        <w:t xml:space="preserve"> agencies are r</w:t>
      </w:r>
      <w:r>
        <w:rPr>
          <w:rFonts w:ascii="Arial" w:hAnsi="Arial" w:cs="Arial"/>
        </w:rPr>
        <w:t xml:space="preserve">epresented, either directly or </w:t>
      </w:r>
      <w:r w:rsidR="006820A3" w:rsidRPr="006820A3">
        <w:rPr>
          <w:rFonts w:ascii="Arial" w:hAnsi="Arial" w:cs="Arial"/>
        </w:rPr>
        <w:t xml:space="preserve">indirectly, on the Partnership’s </w:t>
      </w:r>
      <w:r w:rsidR="00896F25">
        <w:rPr>
          <w:rFonts w:ascii="Arial" w:hAnsi="Arial" w:cs="Arial"/>
        </w:rPr>
        <w:t>Quality Assurance Subgroup (QAS</w:t>
      </w:r>
      <w:r>
        <w:rPr>
          <w:rFonts w:ascii="Arial" w:hAnsi="Arial" w:cs="Arial"/>
        </w:rPr>
        <w:t>)</w:t>
      </w:r>
      <w:r w:rsidR="006820A3" w:rsidRPr="006820A3">
        <w:rPr>
          <w:rFonts w:ascii="Arial" w:hAnsi="Arial" w:cs="Arial"/>
        </w:rPr>
        <w:t xml:space="preserve">. This protocol requires that all instances of </w:t>
      </w:r>
      <w:r>
        <w:rPr>
          <w:rFonts w:ascii="Arial" w:hAnsi="Arial" w:cs="Arial"/>
        </w:rPr>
        <w:t>case resolution going beyond frontline manager</w:t>
      </w:r>
      <w:r w:rsidR="00F27E32">
        <w:rPr>
          <w:rFonts w:ascii="Arial" w:hAnsi="Arial" w:cs="Arial"/>
        </w:rPr>
        <w:t>s (reaching stage four or above)</w:t>
      </w:r>
      <w:r>
        <w:rPr>
          <w:rFonts w:ascii="Arial" w:hAnsi="Arial" w:cs="Arial"/>
        </w:rPr>
        <w:t xml:space="preserve"> should be </w:t>
      </w:r>
      <w:r w:rsidR="006820A3" w:rsidRPr="006820A3">
        <w:rPr>
          <w:rFonts w:ascii="Arial" w:hAnsi="Arial" w:cs="Arial"/>
        </w:rPr>
        <w:t xml:space="preserve">reported to the </w:t>
      </w:r>
      <w:r w:rsidR="00896F25">
        <w:rPr>
          <w:rFonts w:ascii="Arial" w:hAnsi="Arial" w:cs="Arial"/>
        </w:rPr>
        <w:t>Quality Assurance Subg</w:t>
      </w:r>
      <w:r>
        <w:rPr>
          <w:rFonts w:ascii="Arial" w:hAnsi="Arial" w:cs="Arial"/>
        </w:rPr>
        <w:t>roup</w:t>
      </w:r>
      <w:r w:rsidR="006820A3" w:rsidRPr="006820A3">
        <w:rPr>
          <w:rFonts w:ascii="Arial" w:hAnsi="Arial" w:cs="Arial"/>
        </w:rPr>
        <w:t>.</w:t>
      </w:r>
    </w:p>
    <w:p w14:paraId="631A75BF" w14:textId="77777777" w:rsidR="006820A3" w:rsidRPr="006820A3" w:rsidRDefault="006820A3" w:rsidP="006820A3">
      <w:pPr>
        <w:rPr>
          <w:rFonts w:ascii="Arial" w:hAnsi="Arial" w:cs="Arial"/>
        </w:rPr>
      </w:pPr>
    </w:p>
    <w:p w14:paraId="09240552" w14:textId="5D4E0DD4" w:rsidR="006820A3" w:rsidRPr="006820A3" w:rsidRDefault="006820A3" w:rsidP="006820A3">
      <w:pPr>
        <w:rPr>
          <w:rFonts w:ascii="Arial" w:hAnsi="Arial" w:cs="Arial"/>
        </w:rPr>
      </w:pPr>
      <w:r w:rsidRPr="006820A3">
        <w:rPr>
          <w:rFonts w:ascii="Arial" w:hAnsi="Arial" w:cs="Arial"/>
        </w:rPr>
        <w:t xml:space="preserve">The </w:t>
      </w:r>
      <w:r w:rsidR="00896F25">
        <w:rPr>
          <w:rFonts w:ascii="Arial" w:hAnsi="Arial" w:cs="Arial"/>
        </w:rPr>
        <w:t>Quality Assurance Subg</w:t>
      </w:r>
      <w:r w:rsidR="003D34A3">
        <w:rPr>
          <w:rFonts w:ascii="Arial" w:hAnsi="Arial" w:cs="Arial"/>
        </w:rPr>
        <w:t>roup</w:t>
      </w:r>
      <w:r w:rsidRPr="006820A3">
        <w:rPr>
          <w:rFonts w:ascii="Arial" w:hAnsi="Arial" w:cs="Arial"/>
        </w:rPr>
        <w:t xml:space="preserve"> will therefore have as a standing item at every meeting a report on case </w:t>
      </w:r>
      <w:r w:rsidR="003D34A3">
        <w:rPr>
          <w:rFonts w:ascii="Arial" w:hAnsi="Arial" w:cs="Arial"/>
        </w:rPr>
        <w:t>resolutions</w:t>
      </w:r>
      <w:r w:rsidRPr="006820A3">
        <w:rPr>
          <w:rFonts w:ascii="Arial" w:hAnsi="Arial" w:cs="Arial"/>
        </w:rPr>
        <w:t xml:space="preserve"> to ensure there is an overview of areas of challenge. Understanding the pattern of </w:t>
      </w:r>
      <w:r w:rsidR="003D34A3">
        <w:rPr>
          <w:rFonts w:ascii="Arial" w:hAnsi="Arial" w:cs="Arial"/>
        </w:rPr>
        <w:t>professional difference</w:t>
      </w:r>
      <w:r w:rsidRPr="006820A3">
        <w:rPr>
          <w:rFonts w:ascii="Arial" w:hAnsi="Arial" w:cs="Arial"/>
        </w:rPr>
        <w:t xml:space="preserve"> and </w:t>
      </w:r>
      <w:r w:rsidR="003D34A3">
        <w:rPr>
          <w:rFonts w:ascii="Arial" w:hAnsi="Arial" w:cs="Arial"/>
        </w:rPr>
        <w:t>case</w:t>
      </w:r>
      <w:r w:rsidRPr="006820A3">
        <w:rPr>
          <w:rFonts w:ascii="Arial" w:hAnsi="Arial" w:cs="Arial"/>
        </w:rPr>
        <w:t xml:space="preserve"> resolutions is an important part of gauging the health of the system. Of equal</w:t>
      </w:r>
      <w:r w:rsidR="003D34A3">
        <w:rPr>
          <w:rFonts w:ascii="Arial" w:hAnsi="Arial" w:cs="Arial"/>
        </w:rPr>
        <w:t>,</w:t>
      </w:r>
      <w:r w:rsidRPr="006820A3">
        <w:rPr>
          <w:rFonts w:ascii="Arial" w:hAnsi="Arial" w:cs="Arial"/>
        </w:rPr>
        <w:t xml:space="preserve"> if not greater importance, will be the need to understand the lack of </w:t>
      </w:r>
      <w:r w:rsidR="003D34A3">
        <w:rPr>
          <w:rFonts w:ascii="Arial" w:hAnsi="Arial" w:cs="Arial"/>
        </w:rPr>
        <w:t>case resolutions</w:t>
      </w:r>
      <w:r w:rsidRPr="006820A3">
        <w:rPr>
          <w:rFonts w:ascii="Arial" w:hAnsi="Arial" w:cs="Arial"/>
        </w:rPr>
        <w:t xml:space="preserve"> being reported as that might indicate a lack of appropriate challenge and </w:t>
      </w:r>
      <w:r w:rsidR="003D34A3">
        <w:rPr>
          <w:rFonts w:ascii="Arial" w:hAnsi="Arial" w:cs="Arial"/>
        </w:rPr>
        <w:t>‘</w:t>
      </w:r>
      <w:r w:rsidRPr="006820A3">
        <w:rPr>
          <w:rFonts w:ascii="Arial" w:hAnsi="Arial" w:cs="Arial"/>
        </w:rPr>
        <w:t>grit</w:t>
      </w:r>
      <w:r w:rsidR="003D34A3">
        <w:rPr>
          <w:rFonts w:ascii="Arial" w:hAnsi="Arial" w:cs="Arial"/>
        </w:rPr>
        <w:t>’</w:t>
      </w:r>
      <w:r w:rsidRPr="006820A3">
        <w:rPr>
          <w:rFonts w:ascii="Arial" w:hAnsi="Arial" w:cs="Arial"/>
        </w:rPr>
        <w:t xml:space="preserve"> in the system.</w:t>
      </w:r>
      <w:r w:rsidR="003D34A3">
        <w:rPr>
          <w:rFonts w:ascii="Arial" w:hAnsi="Arial" w:cs="Arial"/>
        </w:rPr>
        <w:t xml:space="preserve"> </w:t>
      </w:r>
    </w:p>
    <w:p w14:paraId="45ECC19A" w14:textId="77777777" w:rsidR="006820A3" w:rsidRPr="006820A3" w:rsidRDefault="006820A3" w:rsidP="006820A3">
      <w:pPr>
        <w:rPr>
          <w:rFonts w:ascii="Arial" w:hAnsi="Arial" w:cs="Arial"/>
        </w:rPr>
      </w:pPr>
    </w:p>
    <w:p w14:paraId="26CC0E3C" w14:textId="77777777" w:rsidR="00166CC5" w:rsidRDefault="00166CC5" w:rsidP="00210E2A">
      <w:pPr>
        <w:tabs>
          <w:tab w:val="left" w:pos="6630"/>
        </w:tabs>
        <w:rPr>
          <w:rFonts w:ascii="Arial" w:hAnsi="Arial" w:cs="Arial"/>
        </w:rPr>
      </w:pPr>
    </w:p>
    <w:p w14:paraId="7D4ACCBD" w14:textId="77777777" w:rsidR="00CF3476" w:rsidRPr="00166CC5" w:rsidRDefault="00166CC5" w:rsidP="00210E2A">
      <w:pPr>
        <w:tabs>
          <w:tab w:val="left" w:pos="6630"/>
        </w:tabs>
        <w:rPr>
          <w:rFonts w:ascii="Arial" w:hAnsi="Arial" w:cs="Arial"/>
          <w:b/>
        </w:rPr>
      </w:pPr>
      <w:r w:rsidRPr="00166CC5">
        <w:rPr>
          <w:rFonts w:ascii="Arial" w:hAnsi="Arial" w:cs="Arial"/>
          <w:b/>
        </w:rPr>
        <w:t>The protocol</w:t>
      </w:r>
    </w:p>
    <w:p w14:paraId="399D70A9" w14:textId="77777777" w:rsidR="00CF3476" w:rsidRDefault="00CF3476" w:rsidP="00CF3476">
      <w:pPr>
        <w:rPr>
          <w:rFonts w:ascii="Arial" w:hAnsi="Arial" w:cs="Arial"/>
        </w:rPr>
      </w:pPr>
    </w:p>
    <w:p w14:paraId="67F7E2ED" w14:textId="77777777" w:rsidR="00166CC5" w:rsidRDefault="00166CC5" w:rsidP="00CF3476">
      <w:pPr>
        <w:rPr>
          <w:rFonts w:ascii="Arial" w:hAnsi="Arial" w:cs="Arial"/>
        </w:rPr>
      </w:pPr>
      <w:r>
        <w:rPr>
          <w:rFonts w:ascii="Arial" w:hAnsi="Arial" w:cs="Arial"/>
        </w:rPr>
        <w:t>Stage one – seeking supervision within own agency:</w:t>
      </w:r>
    </w:p>
    <w:p w14:paraId="2BC98EA4" w14:textId="77777777" w:rsidR="00166CC5" w:rsidRDefault="00166CC5" w:rsidP="00CF3476">
      <w:pPr>
        <w:rPr>
          <w:rFonts w:ascii="Arial" w:hAnsi="Arial" w:cs="Arial"/>
        </w:rPr>
      </w:pPr>
    </w:p>
    <w:p w14:paraId="6E71FCAC" w14:textId="51C28A98" w:rsidR="00166CC5" w:rsidRPr="00166CC5" w:rsidRDefault="00166CC5" w:rsidP="00166CC5">
      <w:pPr>
        <w:rPr>
          <w:rFonts w:ascii="Arial" w:hAnsi="Arial" w:cs="Arial"/>
        </w:rPr>
      </w:pPr>
      <w:r w:rsidRPr="00166CC5">
        <w:rPr>
          <w:rFonts w:ascii="Arial" w:hAnsi="Arial" w:cs="Arial"/>
        </w:rPr>
        <w:t xml:space="preserve">Any </w:t>
      </w:r>
      <w:r>
        <w:rPr>
          <w:rFonts w:ascii="Arial" w:hAnsi="Arial" w:cs="Arial"/>
        </w:rPr>
        <w:t>practitioner</w:t>
      </w:r>
      <w:r w:rsidRPr="00166CC5">
        <w:rPr>
          <w:rFonts w:ascii="Arial" w:hAnsi="Arial" w:cs="Arial"/>
        </w:rPr>
        <w:t xml:space="preserve"> who feels that a decision is not safe or is inappropriate should initially consult a </w:t>
      </w:r>
      <w:r w:rsidR="00F27E32">
        <w:rPr>
          <w:rFonts w:ascii="Arial" w:hAnsi="Arial" w:cs="Arial"/>
        </w:rPr>
        <w:t>safeguarding lead/</w:t>
      </w:r>
      <w:r w:rsidRPr="00166CC5">
        <w:rPr>
          <w:rFonts w:ascii="Arial" w:hAnsi="Arial" w:cs="Arial"/>
        </w:rPr>
        <w:t xml:space="preserve">supervisor/manager within their own </w:t>
      </w:r>
      <w:r w:rsidR="00F27E32">
        <w:rPr>
          <w:rFonts w:ascii="Arial" w:hAnsi="Arial" w:cs="Arial"/>
        </w:rPr>
        <w:t>agency</w:t>
      </w:r>
      <w:r w:rsidRPr="00166CC5">
        <w:rPr>
          <w:rFonts w:ascii="Arial" w:hAnsi="Arial" w:cs="Arial"/>
        </w:rPr>
        <w:t xml:space="preserve"> to clarify their thinking in order to identify the problem; to be specific as to what the </w:t>
      </w:r>
      <w:r w:rsidR="00F27E32">
        <w:rPr>
          <w:rFonts w:ascii="Arial" w:hAnsi="Arial" w:cs="Arial"/>
        </w:rPr>
        <w:t>difference of view</w:t>
      </w:r>
      <w:r w:rsidRPr="00166CC5">
        <w:rPr>
          <w:rFonts w:ascii="Arial" w:hAnsi="Arial" w:cs="Arial"/>
        </w:rPr>
        <w:t xml:space="preserve"> is about; outline any actions to date that may already or potentially impact on this decision and what they aim to achieve. They should also be able to evidence the nature and source of their concerns and should keep a record of all discussions</w:t>
      </w:r>
      <w:r w:rsidR="00486957">
        <w:rPr>
          <w:rFonts w:ascii="Arial" w:hAnsi="Arial" w:cs="Arial"/>
        </w:rPr>
        <w:t xml:space="preserve"> on the appropriate child/family record</w:t>
      </w:r>
      <w:r w:rsidRPr="00166CC5">
        <w:rPr>
          <w:rFonts w:ascii="Arial" w:hAnsi="Arial" w:cs="Arial"/>
        </w:rPr>
        <w:t>.</w:t>
      </w:r>
    </w:p>
    <w:p w14:paraId="25F73D2F" w14:textId="77777777" w:rsidR="00166CC5" w:rsidRDefault="00166CC5" w:rsidP="00CF3476">
      <w:pPr>
        <w:rPr>
          <w:rFonts w:ascii="Arial" w:hAnsi="Arial" w:cs="Arial"/>
        </w:rPr>
      </w:pPr>
    </w:p>
    <w:p w14:paraId="18F300BB" w14:textId="77777777" w:rsidR="00166CC5" w:rsidRDefault="00166CC5" w:rsidP="00CF3476">
      <w:pPr>
        <w:rPr>
          <w:rFonts w:ascii="Arial" w:hAnsi="Arial" w:cs="Arial"/>
        </w:rPr>
      </w:pPr>
      <w:r>
        <w:rPr>
          <w:rFonts w:ascii="Arial" w:hAnsi="Arial" w:cs="Arial"/>
        </w:rPr>
        <w:t>Stage two – practitioner to practitioner:</w:t>
      </w:r>
    </w:p>
    <w:p w14:paraId="3D6FB271" w14:textId="77777777" w:rsidR="00166CC5" w:rsidRDefault="00166CC5" w:rsidP="00CF3476">
      <w:pPr>
        <w:rPr>
          <w:rFonts w:ascii="Arial" w:hAnsi="Arial" w:cs="Arial"/>
        </w:rPr>
      </w:pPr>
    </w:p>
    <w:p w14:paraId="011D6ED9" w14:textId="19BF695E" w:rsidR="00166CC5" w:rsidRDefault="00166CC5" w:rsidP="00CF3476">
      <w:pPr>
        <w:rPr>
          <w:rFonts w:ascii="Arial" w:hAnsi="Arial" w:cs="Arial"/>
        </w:rPr>
      </w:pPr>
      <w:r w:rsidRPr="00166CC5">
        <w:rPr>
          <w:rFonts w:ascii="Arial" w:hAnsi="Arial" w:cs="Arial"/>
        </w:rPr>
        <w:t>Initial attempts</w:t>
      </w:r>
      <w:r>
        <w:rPr>
          <w:rFonts w:ascii="Arial" w:hAnsi="Arial" w:cs="Arial"/>
        </w:rPr>
        <w:t xml:space="preserve"> should be taken to seek a resolution to any differences, </w:t>
      </w:r>
      <w:r w:rsidRPr="00166CC5">
        <w:rPr>
          <w:rFonts w:ascii="Arial" w:hAnsi="Arial" w:cs="Arial"/>
        </w:rPr>
        <w:t xml:space="preserve">at the </w:t>
      </w:r>
      <w:r>
        <w:rPr>
          <w:rFonts w:ascii="Arial" w:hAnsi="Arial" w:cs="Arial"/>
        </w:rPr>
        <w:t xml:space="preserve">earliest opportunity and with those practitioners directly involved with a family. </w:t>
      </w:r>
      <w:r w:rsidRPr="00166CC5">
        <w:rPr>
          <w:rFonts w:ascii="Arial" w:hAnsi="Arial" w:cs="Arial"/>
        </w:rPr>
        <w:t xml:space="preserve">This would normally be between the people who disagree. It should be recognised that differences in status and/or experience may </w:t>
      </w:r>
      <w:r w:rsidRPr="00166CC5">
        <w:rPr>
          <w:rFonts w:ascii="Arial" w:hAnsi="Arial" w:cs="Arial"/>
        </w:rPr>
        <w:lastRenderedPageBreak/>
        <w:t xml:space="preserve">affect the confidence of some </w:t>
      </w:r>
      <w:r>
        <w:rPr>
          <w:rFonts w:ascii="Arial" w:hAnsi="Arial" w:cs="Arial"/>
        </w:rPr>
        <w:t>practitioners</w:t>
      </w:r>
      <w:r w:rsidRPr="00166CC5">
        <w:rPr>
          <w:rFonts w:ascii="Arial" w:hAnsi="Arial" w:cs="Arial"/>
        </w:rPr>
        <w:t xml:space="preserve"> to pursue this</w:t>
      </w:r>
      <w:r w:rsidR="007F773C">
        <w:rPr>
          <w:rFonts w:ascii="Arial" w:hAnsi="Arial" w:cs="Arial"/>
        </w:rPr>
        <w:t xml:space="preserve"> if</w:t>
      </w:r>
      <w:r w:rsidRPr="00166CC5">
        <w:rPr>
          <w:rFonts w:ascii="Arial" w:hAnsi="Arial" w:cs="Arial"/>
        </w:rPr>
        <w:t xml:space="preserve"> unsupported.</w:t>
      </w:r>
      <w:r w:rsidR="00486957">
        <w:rPr>
          <w:rFonts w:ascii="Arial" w:hAnsi="Arial" w:cs="Arial"/>
        </w:rPr>
        <w:t xml:space="preserve"> A record of this discussion and the outcome should be recorded by both agencies on the appropriate child/family record.</w:t>
      </w:r>
    </w:p>
    <w:p w14:paraId="61322D7B" w14:textId="77777777" w:rsidR="007F773C" w:rsidRDefault="007F773C" w:rsidP="00166CC5">
      <w:pPr>
        <w:rPr>
          <w:rFonts w:ascii="Arial" w:hAnsi="Arial" w:cs="Arial"/>
        </w:rPr>
      </w:pPr>
    </w:p>
    <w:p w14:paraId="5D07BFCB" w14:textId="77777777" w:rsidR="00166CC5" w:rsidRDefault="00166CC5" w:rsidP="00166CC5">
      <w:pPr>
        <w:rPr>
          <w:rFonts w:ascii="Arial" w:hAnsi="Arial" w:cs="Arial"/>
        </w:rPr>
      </w:pPr>
      <w:r>
        <w:rPr>
          <w:rFonts w:ascii="Arial" w:hAnsi="Arial" w:cs="Arial"/>
        </w:rPr>
        <w:t>Stage three – frontline manager to frontline manager:</w:t>
      </w:r>
    </w:p>
    <w:p w14:paraId="0D55BA92" w14:textId="77777777" w:rsidR="00166CC5" w:rsidRDefault="00166CC5" w:rsidP="00166CC5">
      <w:pPr>
        <w:rPr>
          <w:rFonts w:ascii="Arial" w:hAnsi="Arial" w:cs="Arial"/>
        </w:rPr>
      </w:pPr>
    </w:p>
    <w:p w14:paraId="2CE33521" w14:textId="04EF01A9" w:rsidR="00166CC5" w:rsidRDefault="00166CC5" w:rsidP="00CF3476">
      <w:pPr>
        <w:rPr>
          <w:rFonts w:ascii="Arial" w:hAnsi="Arial" w:cs="Arial"/>
        </w:rPr>
      </w:pPr>
      <w:r w:rsidRPr="00166CC5">
        <w:rPr>
          <w:rFonts w:ascii="Arial" w:hAnsi="Arial" w:cs="Arial"/>
        </w:rPr>
        <w:t xml:space="preserve">If the </w:t>
      </w:r>
      <w:r>
        <w:rPr>
          <w:rFonts w:ascii="Arial" w:hAnsi="Arial" w:cs="Arial"/>
        </w:rPr>
        <w:t>difference of view</w:t>
      </w:r>
      <w:r w:rsidRPr="00166CC5">
        <w:rPr>
          <w:rFonts w:ascii="Arial" w:hAnsi="Arial" w:cs="Arial"/>
        </w:rPr>
        <w:t xml:space="preserve"> is not resolved at stage </w:t>
      </w:r>
      <w:r>
        <w:rPr>
          <w:rFonts w:ascii="Arial" w:hAnsi="Arial" w:cs="Arial"/>
        </w:rPr>
        <w:t>two, then</w:t>
      </w:r>
      <w:r w:rsidRPr="00166CC5">
        <w:rPr>
          <w:rFonts w:ascii="Arial" w:hAnsi="Arial" w:cs="Arial"/>
        </w:rPr>
        <w:t xml:space="preserve"> the concerned </w:t>
      </w:r>
      <w:r>
        <w:rPr>
          <w:rFonts w:ascii="Arial" w:hAnsi="Arial" w:cs="Arial"/>
        </w:rPr>
        <w:t>practitioner</w:t>
      </w:r>
      <w:r w:rsidRPr="00166CC5">
        <w:rPr>
          <w:rFonts w:ascii="Arial" w:hAnsi="Arial" w:cs="Arial"/>
        </w:rPr>
        <w:t xml:space="preserve"> should contact their </w:t>
      </w:r>
      <w:r>
        <w:rPr>
          <w:rFonts w:ascii="Arial" w:hAnsi="Arial" w:cs="Arial"/>
        </w:rPr>
        <w:t>supervisor or m</w:t>
      </w:r>
      <w:r w:rsidRPr="00166CC5">
        <w:rPr>
          <w:rFonts w:ascii="Arial" w:hAnsi="Arial" w:cs="Arial"/>
        </w:rPr>
        <w:t>anager within their own agency who should raise th</w:t>
      </w:r>
      <w:r w:rsidR="00F27E32">
        <w:rPr>
          <w:rFonts w:ascii="Arial" w:hAnsi="Arial" w:cs="Arial"/>
        </w:rPr>
        <w:t>e concerns with the equivalent supervisor or m</w:t>
      </w:r>
      <w:r w:rsidRPr="00166CC5">
        <w:rPr>
          <w:rFonts w:ascii="Arial" w:hAnsi="Arial" w:cs="Arial"/>
        </w:rPr>
        <w:t>anager in the other agency/agencies as appropriate.</w:t>
      </w:r>
      <w:r w:rsidR="00486957">
        <w:rPr>
          <w:rFonts w:ascii="Arial" w:hAnsi="Arial" w:cs="Arial"/>
        </w:rPr>
        <w:t xml:space="preserve"> A record of this discussion and the outcome should be recorded by both agencies on the appropriate child/family record, being clear that this has happened between managers. This evidences an appropriate level of challenge and management oversight for this child/family. </w:t>
      </w:r>
    </w:p>
    <w:p w14:paraId="2379EE69" w14:textId="77777777" w:rsidR="00166CC5" w:rsidRDefault="00166CC5" w:rsidP="00CF3476">
      <w:pPr>
        <w:rPr>
          <w:rFonts w:ascii="Arial" w:hAnsi="Arial" w:cs="Arial"/>
        </w:rPr>
      </w:pPr>
    </w:p>
    <w:p w14:paraId="17BBE732" w14:textId="77777777" w:rsidR="00F27E32" w:rsidRDefault="00F27E32" w:rsidP="00F27E32">
      <w:pPr>
        <w:rPr>
          <w:rFonts w:ascii="Arial" w:hAnsi="Arial" w:cs="Arial"/>
        </w:rPr>
      </w:pPr>
      <w:r>
        <w:rPr>
          <w:rFonts w:ascii="Arial" w:hAnsi="Arial" w:cs="Arial"/>
        </w:rPr>
        <w:t>Stage four – senior manager to senior manager:</w:t>
      </w:r>
    </w:p>
    <w:p w14:paraId="1EA133B8" w14:textId="77777777" w:rsidR="00F27E32" w:rsidRDefault="00F27E32" w:rsidP="00F27E32">
      <w:pPr>
        <w:rPr>
          <w:rFonts w:ascii="Arial" w:hAnsi="Arial" w:cs="Arial"/>
        </w:rPr>
      </w:pPr>
    </w:p>
    <w:p w14:paraId="64AD99CB" w14:textId="7ED82195" w:rsidR="00486957" w:rsidRDefault="00F27E32" w:rsidP="00486957">
      <w:pPr>
        <w:rPr>
          <w:rFonts w:ascii="Arial" w:hAnsi="Arial" w:cs="Arial"/>
        </w:rPr>
      </w:pPr>
      <w:r w:rsidRPr="00F27E32">
        <w:rPr>
          <w:rFonts w:ascii="Arial" w:hAnsi="Arial" w:cs="Arial"/>
        </w:rPr>
        <w:t xml:space="preserve">If the </w:t>
      </w:r>
      <w:r>
        <w:rPr>
          <w:rFonts w:ascii="Arial" w:hAnsi="Arial" w:cs="Arial"/>
        </w:rPr>
        <w:t>difference of view</w:t>
      </w:r>
      <w:r w:rsidRPr="00F27E32">
        <w:rPr>
          <w:rFonts w:ascii="Arial" w:hAnsi="Arial" w:cs="Arial"/>
        </w:rPr>
        <w:t xml:space="preserve"> is not resolved at stage </w:t>
      </w:r>
      <w:r>
        <w:rPr>
          <w:rFonts w:ascii="Arial" w:hAnsi="Arial" w:cs="Arial"/>
        </w:rPr>
        <w:t xml:space="preserve">three, the supervisor or </w:t>
      </w:r>
      <w:r w:rsidRPr="00F27E32">
        <w:rPr>
          <w:rFonts w:ascii="Arial" w:hAnsi="Arial" w:cs="Arial"/>
        </w:rPr>
        <w:t xml:space="preserve">manager reports to their respective </w:t>
      </w:r>
      <w:r w:rsidR="00A01428">
        <w:rPr>
          <w:rFonts w:ascii="Arial" w:hAnsi="Arial" w:cs="Arial"/>
        </w:rPr>
        <w:t>service manager, o</w:t>
      </w:r>
      <w:r w:rsidR="00486957">
        <w:rPr>
          <w:rFonts w:ascii="Arial" w:hAnsi="Arial" w:cs="Arial"/>
        </w:rPr>
        <w:t xml:space="preserve">perations </w:t>
      </w:r>
      <w:r w:rsidR="00A01428">
        <w:rPr>
          <w:rFonts w:ascii="Arial" w:hAnsi="Arial" w:cs="Arial"/>
        </w:rPr>
        <w:t>m</w:t>
      </w:r>
      <w:r w:rsidR="00486957">
        <w:rPr>
          <w:rFonts w:ascii="Arial" w:hAnsi="Arial" w:cs="Arial"/>
        </w:rPr>
        <w:t>anager</w:t>
      </w:r>
      <w:r w:rsidR="00A01428">
        <w:rPr>
          <w:rFonts w:ascii="Arial" w:hAnsi="Arial" w:cs="Arial"/>
        </w:rPr>
        <w:t>, h</w:t>
      </w:r>
      <w:r w:rsidR="00486957">
        <w:rPr>
          <w:rFonts w:ascii="Arial" w:hAnsi="Arial" w:cs="Arial"/>
        </w:rPr>
        <w:t xml:space="preserve">ead of </w:t>
      </w:r>
      <w:r w:rsidR="00A01428">
        <w:rPr>
          <w:rFonts w:ascii="Arial" w:hAnsi="Arial" w:cs="Arial"/>
        </w:rPr>
        <w:t>s</w:t>
      </w:r>
      <w:r w:rsidR="00486957">
        <w:rPr>
          <w:rFonts w:ascii="Arial" w:hAnsi="Arial" w:cs="Arial"/>
        </w:rPr>
        <w:t>ervice</w:t>
      </w:r>
      <w:r w:rsidRPr="00F27E32">
        <w:rPr>
          <w:rFonts w:ascii="Arial" w:hAnsi="Arial" w:cs="Arial"/>
        </w:rPr>
        <w:t xml:space="preserve"> or </w:t>
      </w:r>
      <w:r w:rsidR="00A01428">
        <w:rPr>
          <w:rFonts w:ascii="Arial" w:hAnsi="Arial" w:cs="Arial"/>
        </w:rPr>
        <w:t>named/designated s</w:t>
      </w:r>
      <w:r w:rsidRPr="00F27E32">
        <w:rPr>
          <w:rFonts w:ascii="Arial" w:hAnsi="Arial" w:cs="Arial"/>
        </w:rPr>
        <w:t xml:space="preserve">afeguarding </w:t>
      </w:r>
      <w:r w:rsidR="00A01428">
        <w:rPr>
          <w:rFonts w:ascii="Arial" w:hAnsi="Arial" w:cs="Arial"/>
        </w:rPr>
        <w:t>representative (s</w:t>
      </w:r>
      <w:r w:rsidRPr="00F27E32">
        <w:rPr>
          <w:rFonts w:ascii="Arial" w:hAnsi="Arial" w:cs="Arial"/>
        </w:rPr>
        <w:t>e</w:t>
      </w:r>
      <w:r>
        <w:rPr>
          <w:rFonts w:ascii="Arial" w:hAnsi="Arial" w:cs="Arial"/>
        </w:rPr>
        <w:t xml:space="preserve">nior </w:t>
      </w:r>
      <w:r w:rsidR="00A01428">
        <w:rPr>
          <w:rFonts w:ascii="Arial" w:hAnsi="Arial" w:cs="Arial"/>
        </w:rPr>
        <w:t>m</w:t>
      </w:r>
      <w:r>
        <w:rPr>
          <w:rFonts w:ascii="Arial" w:hAnsi="Arial" w:cs="Arial"/>
        </w:rPr>
        <w:t>anager). The appropriate senior m</w:t>
      </w:r>
      <w:r w:rsidRPr="00F27E32">
        <w:rPr>
          <w:rFonts w:ascii="Arial" w:hAnsi="Arial" w:cs="Arial"/>
        </w:rPr>
        <w:t>anagers must attempt to resolve the professional diffe</w:t>
      </w:r>
      <w:r>
        <w:rPr>
          <w:rFonts w:ascii="Arial" w:hAnsi="Arial" w:cs="Arial"/>
        </w:rPr>
        <w:t>rences through discussion. The s</w:t>
      </w:r>
      <w:r w:rsidRPr="00F27E32">
        <w:rPr>
          <w:rFonts w:ascii="Arial" w:hAnsi="Arial" w:cs="Arial"/>
        </w:rPr>
        <w:t xml:space="preserve">enior </w:t>
      </w:r>
      <w:r>
        <w:rPr>
          <w:rFonts w:ascii="Arial" w:hAnsi="Arial" w:cs="Arial"/>
        </w:rPr>
        <w:t>m</w:t>
      </w:r>
      <w:r w:rsidRPr="00F27E32">
        <w:rPr>
          <w:rFonts w:ascii="Arial" w:hAnsi="Arial" w:cs="Arial"/>
        </w:rPr>
        <w:t xml:space="preserve">anager should also notify the </w:t>
      </w:r>
      <w:r w:rsidR="00896F25">
        <w:rPr>
          <w:rFonts w:ascii="Arial" w:hAnsi="Arial" w:cs="Arial"/>
        </w:rPr>
        <w:t>PSCP Quality Assurance Subg</w:t>
      </w:r>
      <w:r>
        <w:rPr>
          <w:rFonts w:ascii="Arial" w:hAnsi="Arial" w:cs="Arial"/>
        </w:rPr>
        <w:t xml:space="preserve">roup </w:t>
      </w:r>
      <w:r w:rsidRPr="00F27E32">
        <w:rPr>
          <w:rFonts w:ascii="Arial" w:hAnsi="Arial" w:cs="Arial"/>
        </w:rPr>
        <w:t xml:space="preserve">by </w:t>
      </w:r>
      <w:r>
        <w:rPr>
          <w:rFonts w:ascii="Arial" w:hAnsi="Arial" w:cs="Arial"/>
        </w:rPr>
        <w:t xml:space="preserve">completing this </w:t>
      </w:r>
      <w:hyperlink r:id="rId11" w:history="1">
        <w:r w:rsidRPr="00F4668D">
          <w:rPr>
            <w:rStyle w:val="Hyperlink"/>
            <w:rFonts w:ascii="Arial" w:hAnsi="Arial" w:cs="Arial"/>
          </w:rPr>
          <w:t>form</w:t>
        </w:r>
      </w:hyperlink>
      <w:r w:rsidR="00486957">
        <w:rPr>
          <w:rFonts w:ascii="Arial" w:hAnsi="Arial" w:cs="Arial"/>
        </w:rPr>
        <w:t>.</w:t>
      </w:r>
      <w:r w:rsidRPr="00F27E32">
        <w:rPr>
          <w:rFonts w:ascii="Arial" w:hAnsi="Arial" w:cs="Arial"/>
        </w:rPr>
        <w:t xml:space="preserve"> </w:t>
      </w:r>
      <w:r w:rsidR="00486957">
        <w:rPr>
          <w:rFonts w:ascii="Arial" w:hAnsi="Arial" w:cs="Arial"/>
        </w:rPr>
        <w:t xml:space="preserve">The PSCP </w:t>
      </w:r>
      <w:r w:rsidRPr="00F27E32">
        <w:rPr>
          <w:rFonts w:ascii="Arial" w:hAnsi="Arial" w:cs="Arial"/>
        </w:rPr>
        <w:t xml:space="preserve">will </w:t>
      </w:r>
      <w:r>
        <w:rPr>
          <w:rFonts w:ascii="Arial" w:hAnsi="Arial" w:cs="Arial"/>
        </w:rPr>
        <w:t>review and keep a record of all case resolutions that reach this stage</w:t>
      </w:r>
      <w:r w:rsidRPr="00F27E32">
        <w:rPr>
          <w:rFonts w:ascii="Arial" w:hAnsi="Arial" w:cs="Arial"/>
        </w:rPr>
        <w:t>.</w:t>
      </w:r>
      <w:r w:rsidR="00486957">
        <w:rPr>
          <w:rFonts w:ascii="Arial" w:hAnsi="Arial" w:cs="Arial"/>
        </w:rPr>
        <w:t xml:space="preserve"> A record of this discussion and the outcome should be recorded by both agencies on the appropriate child/family record, being clear that this has happened between senior managers. This evidences an appropriate level of challenge and senior management oversight for this child/family. </w:t>
      </w:r>
    </w:p>
    <w:p w14:paraId="2949E96B" w14:textId="094CDC57" w:rsidR="00166CC5" w:rsidRDefault="00166CC5" w:rsidP="00CF3476">
      <w:pPr>
        <w:rPr>
          <w:rFonts w:ascii="Arial" w:hAnsi="Arial" w:cs="Arial"/>
        </w:rPr>
      </w:pPr>
    </w:p>
    <w:p w14:paraId="138C83F7" w14:textId="77777777" w:rsidR="00166CC5" w:rsidRDefault="00166CC5" w:rsidP="00CF3476">
      <w:pPr>
        <w:rPr>
          <w:rFonts w:ascii="Arial" w:hAnsi="Arial" w:cs="Arial"/>
        </w:rPr>
      </w:pPr>
    </w:p>
    <w:p w14:paraId="10AF6942" w14:textId="77777777" w:rsidR="00F27E32" w:rsidRDefault="00F27E32" w:rsidP="00CF3476">
      <w:pPr>
        <w:rPr>
          <w:rFonts w:ascii="Arial" w:hAnsi="Arial" w:cs="Arial"/>
        </w:rPr>
      </w:pPr>
      <w:r>
        <w:rPr>
          <w:rFonts w:ascii="Arial" w:hAnsi="Arial" w:cs="Arial"/>
        </w:rPr>
        <w:t>Stage five – strategic leader to strategic leader:</w:t>
      </w:r>
    </w:p>
    <w:p w14:paraId="3465CA3D" w14:textId="77777777" w:rsidR="00F27E32" w:rsidRDefault="00F27E32" w:rsidP="00CF3476">
      <w:pPr>
        <w:rPr>
          <w:rFonts w:ascii="Arial" w:hAnsi="Arial" w:cs="Arial"/>
        </w:rPr>
      </w:pPr>
    </w:p>
    <w:p w14:paraId="400C6804" w14:textId="34D0199C" w:rsidR="00F27E32" w:rsidRDefault="00F27E32" w:rsidP="00CF3476">
      <w:pPr>
        <w:rPr>
          <w:rFonts w:ascii="Arial" w:hAnsi="Arial" w:cs="Arial"/>
        </w:rPr>
      </w:pPr>
      <w:r w:rsidRPr="00F27E32">
        <w:rPr>
          <w:rFonts w:ascii="Arial" w:hAnsi="Arial" w:cs="Arial"/>
        </w:rPr>
        <w:t xml:space="preserve">If the </w:t>
      </w:r>
      <w:r>
        <w:rPr>
          <w:rFonts w:ascii="Arial" w:hAnsi="Arial" w:cs="Arial"/>
        </w:rPr>
        <w:t>difference of view</w:t>
      </w:r>
      <w:r w:rsidRPr="00F27E32">
        <w:rPr>
          <w:rFonts w:ascii="Arial" w:hAnsi="Arial" w:cs="Arial"/>
        </w:rPr>
        <w:t xml:space="preserve"> is not resolved at stage </w:t>
      </w:r>
      <w:r>
        <w:rPr>
          <w:rFonts w:ascii="Arial" w:hAnsi="Arial" w:cs="Arial"/>
        </w:rPr>
        <w:t>four,</w:t>
      </w:r>
      <w:r w:rsidRPr="00F27E32">
        <w:rPr>
          <w:rFonts w:ascii="Arial" w:hAnsi="Arial" w:cs="Arial"/>
        </w:rPr>
        <w:t xml:space="preserve"> the </w:t>
      </w:r>
      <w:r w:rsidR="000C2F8D">
        <w:rPr>
          <w:rFonts w:ascii="Arial" w:hAnsi="Arial" w:cs="Arial"/>
        </w:rPr>
        <w:t>senior manager identified at stage four</w:t>
      </w:r>
      <w:r w:rsidR="00486957">
        <w:rPr>
          <w:rFonts w:ascii="Arial" w:hAnsi="Arial" w:cs="Arial"/>
        </w:rPr>
        <w:t xml:space="preserve"> </w:t>
      </w:r>
      <w:r w:rsidRPr="00F27E32">
        <w:rPr>
          <w:rFonts w:ascii="Arial" w:hAnsi="Arial" w:cs="Arial"/>
        </w:rPr>
        <w:t xml:space="preserve">reports to their </w:t>
      </w:r>
      <w:r w:rsidR="000C2F8D">
        <w:rPr>
          <w:rFonts w:ascii="Arial" w:hAnsi="Arial" w:cs="Arial"/>
        </w:rPr>
        <w:t>service d</w:t>
      </w:r>
      <w:r w:rsidR="00486957">
        <w:rPr>
          <w:rFonts w:ascii="Arial" w:hAnsi="Arial" w:cs="Arial"/>
        </w:rPr>
        <w:t>irector/</w:t>
      </w:r>
      <w:r>
        <w:rPr>
          <w:rFonts w:ascii="Arial" w:hAnsi="Arial" w:cs="Arial"/>
        </w:rPr>
        <w:t>strategic leader</w:t>
      </w:r>
      <w:r w:rsidRPr="00F27E32">
        <w:rPr>
          <w:rFonts w:ascii="Arial" w:hAnsi="Arial" w:cs="Arial"/>
        </w:rPr>
        <w:t xml:space="preserve">. The appropriate </w:t>
      </w:r>
      <w:r w:rsidR="000C2F8D">
        <w:rPr>
          <w:rFonts w:ascii="Arial" w:hAnsi="Arial" w:cs="Arial"/>
        </w:rPr>
        <w:t>s</w:t>
      </w:r>
      <w:r w:rsidR="00486957">
        <w:rPr>
          <w:rFonts w:ascii="Arial" w:hAnsi="Arial" w:cs="Arial"/>
        </w:rPr>
        <w:t xml:space="preserve">ervice </w:t>
      </w:r>
      <w:r w:rsidR="000C2F8D">
        <w:rPr>
          <w:rFonts w:ascii="Arial" w:hAnsi="Arial" w:cs="Arial"/>
        </w:rPr>
        <w:t>d</w:t>
      </w:r>
      <w:r w:rsidR="00486957">
        <w:rPr>
          <w:rFonts w:ascii="Arial" w:hAnsi="Arial" w:cs="Arial"/>
        </w:rPr>
        <w:t xml:space="preserve">irector or </w:t>
      </w:r>
      <w:r>
        <w:rPr>
          <w:rFonts w:ascii="Arial" w:hAnsi="Arial" w:cs="Arial"/>
        </w:rPr>
        <w:t>strategic leader</w:t>
      </w:r>
      <w:r w:rsidRPr="00F27E32">
        <w:rPr>
          <w:rFonts w:ascii="Arial" w:hAnsi="Arial" w:cs="Arial"/>
        </w:rPr>
        <w:t xml:space="preserve"> must attempt to resolve the professional differences through discussion. The </w:t>
      </w:r>
      <w:r w:rsidR="000C2F8D">
        <w:rPr>
          <w:rFonts w:ascii="Arial" w:hAnsi="Arial" w:cs="Arial"/>
        </w:rPr>
        <w:t>s</w:t>
      </w:r>
      <w:r w:rsidR="00486957">
        <w:rPr>
          <w:rFonts w:ascii="Arial" w:hAnsi="Arial" w:cs="Arial"/>
        </w:rPr>
        <w:t xml:space="preserve">ervice </w:t>
      </w:r>
      <w:r w:rsidR="000C2F8D">
        <w:rPr>
          <w:rFonts w:ascii="Arial" w:hAnsi="Arial" w:cs="Arial"/>
        </w:rPr>
        <w:t>d</w:t>
      </w:r>
      <w:r w:rsidR="00486957">
        <w:rPr>
          <w:rFonts w:ascii="Arial" w:hAnsi="Arial" w:cs="Arial"/>
        </w:rPr>
        <w:t xml:space="preserve">irector or </w:t>
      </w:r>
      <w:r>
        <w:rPr>
          <w:rFonts w:ascii="Arial" w:hAnsi="Arial" w:cs="Arial"/>
        </w:rPr>
        <w:t>strategic leader</w:t>
      </w:r>
      <w:r w:rsidRPr="00F27E32">
        <w:rPr>
          <w:rFonts w:ascii="Arial" w:hAnsi="Arial" w:cs="Arial"/>
        </w:rPr>
        <w:t xml:space="preserve"> should also notify the </w:t>
      </w:r>
      <w:r>
        <w:rPr>
          <w:rFonts w:ascii="Arial" w:hAnsi="Arial" w:cs="Arial"/>
        </w:rPr>
        <w:t>PSCP Quality Assurance Sub</w:t>
      </w:r>
      <w:r w:rsidR="00896F25">
        <w:rPr>
          <w:rFonts w:ascii="Arial" w:hAnsi="Arial" w:cs="Arial"/>
        </w:rPr>
        <w:t>g</w:t>
      </w:r>
      <w:r>
        <w:rPr>
          <w:rFonts w:ascii="Arial" w:hAnsi="Arial" w:cs="Arial"/>
        </w:rPr>
        <w:t>roup</w:t>
      </w:r>
      <w:r w:rsidRPr="00F27E32">
        <w:rPr>
          <w:rFonts w:ascii="Arial" w:hAnsi="Arial" w:cs="Arial"/>
        </w:rPr>
        <w:t xml:space="preserve"> by </w:t>
      </w:r>
      <w:r>
        <w:rPr>
          <w:rFonts w:ascii="Arial" w:hAnsi="Arial" w:cs="Arial"/>
        </w:rPr>
        <w:t xml:space="preserve">completing this </w:t>
      </w:r>
      <w:hyperlink r:id="rId12" w:history="1">
        <w:r w:rsidRPr="00F4668D">
          <w:rPr>
            <w:rStyle w:val="Hyperlink"/>
            <w:rFonts w:ascii="Arial" w:hAnsi="Arial" w:cs="Arial"/>
          </w:rPr>
          <w:t>form</w:t>
        </w:r>
      </w:hyperlink>
      <w:r w:rsidR="00486957">
        <w:rPr>
          <w:rFonts w:ascii="Arial" w:hAnsi="Arial" w:cs="Arial"/>
        </w:rPr>
        <w:t xml:space="preserve">. The PSCP </w:t>
      </w:r>
      <w:r w:rsidRPr="00F27E32">
        <w:rPr>
          <w:rFonts w:ascii="Arial" w:hAnsi="Arial" w:cs="Arial"/>
        </w:rPr>
        <w:t xml:space="preserve">will </w:t>
      </w:r>
      <w:r>
        <w:rPr>
          <w:rFonts w:ascii="Arial" w:hAnsi="Arial" w:cs="Arial"/>
        </w:rPr>
        <w:t>review and keep a record of all case resolutions that reach this stage</w:t>
      </w:r>
      <w:r w:rsidRPr="00F27E32">
        <w:rPr>
          <w:rFonts w:ascii="Arial" w:hAnsi="Arial" w:cs="Arial"/>
        </w:rPr>
        <w:t>.</w:t>
      </w:r>
      <w:r w:rsidR="00486957">
        <w:rPr>
          <w:rFonts w:ascii="Arial" w:hAnsi="Arial" w:cs="Arial"/>
        </w:rPr>
        <w:t xml:space="preserve"> A record of this discussion and the outcome should be recorded by both agencies on the appropriate child/family record, being clear that this has happened between </w:t>
      </w:r>
      <w:r w:rsidR="000C2F8D">
        <w:rPr>
          <w:rFonts w:ascii="Arial" w:hAnsi="Arial" w:cs="Arial"/>
        </w:rPr>
        <w:t>service d</w:t>
      </w:r>
      <w:r w:rsidR="00486957">
        <w:rPr>
          <w:rFonts w:ascii="Arial" w:hAnsi="Arial" w:cs="Arial"/>
        </w:rPr>
        <w:t>ire</w:t>
      </w:r>
      <w:r w:rsidR="000C2F8D">
        <w:rPr>
          <w:rFonts w:ascii="Arial" w:hAnsi="Arial" w:cs="Arial"/>
        </w:rPr>
        <w:t>ctors /strategic l</w:t>
      </w:r>
      <w:r w:rsidR="00486957">
        <w:rPr>
          <w:rFonts w:ascii="Arial" w:hAnsi="Arial" w:cs="Arial"/>
        </w:rPr>
        <w:t>eaders. This evidences an appropriate level of challenge and strategic oversight for this child/family.</w:t>
      </w:r>
    </w:p>
    <w:p w14:paraId="36FF43D6" w14:textId="77777777" w:rsidR="00F27E32" w:rsidRDefault="00F27E32" w:rsidP="00CF3476">
      <w:pPr>
        <w:rPr>
          <w:rFonts w:ascii="Arial" w:hAnsi="Arial" w:cs="Arial"/>
        </w:rPr>
      </w:pPr>
    </w:p>
    <w:p w14:paraId="79DA2F2C" w14:textId="77777777" w:rsidR="00F27E32" w:rsidRDefault="00F27E32" w:rsidP="00CF3476">
      <w:pPr>
        <w:rPr>
          <w:rFonts w:ascii="Arial" w:hAnsi="Arial" w:cs="Arial"/>
        </w:rPr>
      </w:pPr>
    </w:p>
    <w:p w14:paraId="4250A14C" w14:textId="77777777" w:rsidR="00F27E32" w:rsidRPr="00F27E32" w:rsidRDefault="00F27E32" w:rsidP="00CF3476">
      <w:pPr>
        <w:rPr>
          <w:rFonts w:ascii="Arial" w:hAnsi="Arial" w:cs="Arial"/>
          <w:b/>
        </w:rPr>
      </w:pPr>
      <w:r w:rsidRPr="00F27E32">
        <w:rPr>
          <w:rFonts w:ascii="Arial" w:hAnsi="Arial" w:cs="Arial"/>
          <w:b/>
        </w:rPr>
        <w:t>Timescales</w:t>
      </w:r>
    </w:p>
    <w:p w14:paraId="2A48B342" w14:textId="77777777" w:rsidR="00F27E32" w:rsidRDefault="00F27E32" w:rsidP="00CF3476">
      <w:pPr>
        <w:rPr>
          <w:rFonts w:ascii="Arial" w:hAnsi="Arial" w:cs="Arial"/>
        </w:rPr>
      </w:pPr>
    </w:p>
    <w:p w14:paraId="4211ABDD" w14:textId="77777777" w:rsidR="00166CC5" w:rsidRDefault="00F27E32" w:rsidP="00CF3476">
      <w:pPr>
        <w:rPr>
          <w:rFonts w:ascii="Arial" w:hAnsi="Arial" w:cs="Arial"/>
        </w:rPr>
      </w:pPr>
      <w:r w:rsidRPr="00F27E32">
        <w:rPr>
          <w:rFonts w:ascii="Arial" w:hAnsi="Arial" w:cs="Arial"/>
        </w:rPr>
        <w:t xml:space="preserve">Some matters may be resolved very quickly, and this will be determined locally by the complexity of the issues. In all </w:t>
      </w:r>
      <w:r>
        <w:rPr>
          <w:rFonts w:ascii="Arial" w:hAnsi="Arial" w:cs="Arial"/>
        </w:rPr>
        <w:t>situations</w:t>
      </w:r>
      <w:r w:rsidRPr="00F27E32">
        <w:rPr>
          <w:rFonts w:ascii="Arial" w:hAnsi="Arial" w:cs="Arial"/>
        </w:rPr>
        <w:t>, the matter should be resolved within specified timescales, and the primary focus will be on ensuring that the safety and welfare of the child concerned is assured whilst discussions take place.</w:t>
      </w:r>
      <w:r>
        <w:rPr>
          <w:rFonts w:ascii="Arial" w:hAnsi="Arial" w:cs="Arial"/>
        </w:rPr>
        <w:t xml:space="preserve"> Nobody should step away from supporting a child or young person whilst seeking a resolution to any professional differences.</w:t>
      </w:r>
    </w:p>
    <w:p w14:paraId="3AFB22AA" w14:textId="77777777" w:rsidR="00F27E32" w:rsidRDefault="00F27E32" w:rsidP="00CF3476">
      <w:pPr>
        <w:rPr>
          <w:rFonts w:ascii="Arial" w:hAnsi="Arial" w:cs="Arial"/>
        </w:rPr>
      </w:pPr>
    </w:p>
    <w:p w14:paraId="4F6DA461" w14:textId="2C6DE35C" w:rsidR="00166CC5" w:rsidRDefault="00F27E32" w:rsidP="00CF3476">
      <w:pPr>
        <w:rPr>
          <w:rFonts w:ascii="Arial" w:hAnsi="Arial" w:cs="Arial"/>
        </w:rPr>
      </w:pPr>
      <w:r>
        <w:rPr>
          <w:rFonts w:ascii="Arial" w:hAnsi="Arial" w:cs="Arial"/>
        </w:rPr>
        <w:t xml:space="preserve">At each stage, a resolution should be sought within 5 working days of reaching that stage. </w:t>
      </w:r>
      <w:r w:rsidR="00AD1879">
        <w:rPr>
          <w:rFonts w:ascii="Arial" w:hAnsi="Arial" w:cs="Arial"/>
        </w:rPr>
        <w:t xml:space="preserve">Once stage four / five are reached then an update to the PSCP Business Unit should also be provided within those same timescales. </w:t>
      </w:r>
      <w:r w:rsidR="00486957">
        <w:rPr>
          <w:rFonts w:ascii="Arial" w:hAnsi="Arial" w:cs="Arial"/>
        </w:rPr>
        <w:t xml:space="preserve"> </w:t>
      </w:r>
    </w:p>
    <w:p w14:paraId="32E33CD7" w14:textId="52A1D0C2" w:rsidR="00A36C03" w:rsidRDefault="00A36C03" w:rsidP="00CF3476">
      <w:pPr>
        <w:rPr>
          <w:rFonts w:ascii="Arial" w:hAnsi="Arial" w:cs="Arial"/>
        </w:rPr>
      </w:pPr>
    </w:p>
    <w:p w14:paraId="3FF1CFAA" w14:textId="7C07178A" w:rsidR="00A36C03" w:rsidRDefault="00A36C03">
      <w:pPr>
        <w:rPr>
          <w:rFonts w:ascii="Arial" w:hAnsi="Arial" w:cs="Arial"/>
          <w:b/>
        </w:rPr>
      </w:pPr>
    </w:p>
    <w:p w14:paraId="0F72CE54" w14:textId="45CCB64B" w:rsidR="00A36C03" w:rsidRPr="00F27E32" w:rsidRDefault="00A36C03" w:rsidP="00A36C03">
      <w:pPr>
        <w:rPr>
          <w:rFonts w:ascii="Arial" w:hAnsi="Arial" w:cs="Arial"/>
          <w:b/>
        </w:rPr>
      </w:pPr>
      <w:r>
        <w:rPr>
          <w:rFonts w:ascii="Arial" w:hAnsi="Arial" w:cs="Arial"/>
          <w:b/>
        </w:rPr>
        <w:t>Flowchart</w:t>
      </w:r>
      <w:r w:rsidR="00F83F4F">
        <w:rPr>
          <w:rFonts w:ascii="Arial" w:hAnsi="Arial" w:cs="Arial"/>
          <w:b/>
        </w:rPr>
        <w:t xml:space="preserve"> </w:t>
      </w:r>
      <w:r w:rsidR="00F83F4F" w:rsidRPr="00F83F4F">
        <w:rPr>
          <w:rFonts w:ascii="Arial" w:hAnsi="Arial" w:cs="Arial"/>
          <w:i/>
        </w:rPr>
        <w:t>indicating who is likely to be the appropriate person at each stage</w:t>
      </w:r>
    </w:p>
    <w:p w14:paraId="6ABA7DA3" w14:textId="3AB885A0" w:rsidR="00A36C03" w:rsidRDefault="00A36C03" w:rsidP="00CF3476">
      <w:pPr>
        <w:rPr>
          <w:rFonts w:ascii="Arial" w:hAnsi="Arial" w:cs="Arial"/>
        </w:rPr>
      </w:pPr>
    </w:p>
    <w:p w14:paraId="53EB0EEF" w14:textId="162A51F5" w:rsidR="00A36C03" w:rsidRDefault="00A36C03" w:rsidP="00CF3476">
      <w:pPr>
        <w:rPr>
          <w:rFonts w:ascii="Arial" w:hAnsi="Arial" w:cs="Arial"/>
        </w:rPr>
      </w:pPr>
      <w:r>
        <w:rPr>
          <w:rFonts w:ascii="Arial" w:hAnsi="Arial" w:cs="Arial"/>
          <w:noProof/>
          <w:lang w:eastAsia="en-GB"/>
        </w:rPr>
        <w:drawing>
          <wp:inline distT="0" distB="0" distL="0" distR="0" wp14:anchorId="7096D0E2" wp14:editId="29471300">
            <wp:extent cx="6521450" cy="8763000"/>
            <wp:effectExtent l="38100" t="19050" r="6985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A36C03" w:rsidSect="00435942">
      <w:headerReference w:type="even" r:id="rId18"/>
      <w:headerReference w:type="default" r:id="rId19"/>
      <w:footerReference w:type="even" r:id="rId20"/>
      <w:footerReference w:type="default" r:id="rId21"/>
      <w:headerReference w:type="first" r:id="rId22"/>
      <w:footerReference w:type="first" r:id="rId23"/>
      <w:pgSz w:w="11907" w:h="16839" w:code="9"/>
      <w:pgMar w:top="720" w:right="720" w:bottom="720" w:left="720" w:header="708" w:footer="708" w:gutter="0"/>
      <w:pgBorders w:offsetFrom="page">
        <w:top w:val="single" w:sz="8" w:space="24" w:color="8064A2" w:themeColor="accent4"/>
        <w:left w:val="single" w:sz="8" w:space="24" w:color="8064A2" w:themeColor="accent4"/>
        <w:bottom w:val="single" w:sz="8" w:space="24" w:color="8064A2" w:themeColor="accent4"/>
        <w:right w:val="single" w:sz="8" w:space="24" w:color="8064A2" w:themeColor="accent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DBEF7" w14:textId="77777777" w:rsidR="00A10907" w:rsidRDefault="00A10907" w:rsidP="005816B5">
      <w:r>
        <w:separator/>
      </w:r>
    </w:p>
  </w:endnote>
  <w:endnote w:type="continuationSeparator" w:id="0">
    <w:p w14:paraId="3D2CA955" w14:textId="77777777" w:rsidR="00A10907" w:rsidRDefault="00A10907" w:rsidP="0058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Bahnschrift Ligh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BD45" w14:textId="77777777" w:rsidR="00F4668D" w:rsidRDefault="00F4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3F32" w14:textId="21E173C8" w:rsidR="00851A22" w:rsidRPr="00851A22" w:rsidRDefault="00851A22" w:rsidP="00851A22">
    <w:pPr>
      <w:pStyle w:val="Footer"/>
      <w:rPr>
        <w:rFonts w:ascii="Arial" w:hAnsi="Arial" w:cs="Arial"/>
      </w:rPr>
    </w:pPr>
    <w:r w:rsidRPr="00851A22">
      <w:rPr>
        <w:rFonts w:ascii="Arial" w:hAnsi="Arial" w:cs="Arial"/>
      </w:rPr>
      <w:t>P</w:t>
    </w:r>
    <w:r>
      <w:rPr>
        <w:rFonts w:ascii="Arial" w:hAnsi="Arial" w:cs="Arial"/>
      </w:rPr>
      <w:t>S</w:t>
    </w:r>
    <w:r w:rsidRPr="00851A22">
      <w:rPr>
        <w:rFonts w:ascii="Arial" w:hAnsi="Arial" w:cs="Arial"/>
      </w:rPr>
      <w:t xml:space="preserve">CP </w:t>
    </w:r>
    <w:r w:rsidR="00401C02">
      <w:rPr>
        <w:rFonts w:ascii="Arial" w:hAnsi="Arial" w:cs="Arial"/>
      </w:rPr>
      <w:t>Case Resolution Protocol</w:t>
    </w:r>
    <w:r w:rsidRPr="00851A22">
      <w:rPr>
        <w:rFonts w:ascii="Arial" w:hAnsi="Arial" w:cs="Arial"/>
      </w:rPr>
      <w:t xml:space="preserve"> </w:t>
    </w:r>
    <w:r w:rsidR="00A36C03">
      <w:rPr>
        <w:rFonts w:ascii="Arial" w:hAnsi="Arial" w:cs="Arial"/>
      </w:rPr>
      <w:t>(v3</w:t>
    </w:r>
    <w:r w:rsidRPr="00851A22">
      <w:rPr>
        <w:rFonts w:ascii="Arial" w:hAnsi="Arial" w:cs="Arial"/>
      </w:rPr>
      <w:t xml:space="preserve"> </w:t>
    </w:r>
    <w:r w:rsidR="00A36C03">
      <w:rPr>
        <w:rFonts w:ascii="Arial" w:hAnsi="Arial" w:cs="Arial"/>
      </w:rPr>
      <w:t xml:space="preserve">March </w:t>
    </w:r>
    <w:r w:rsidR="00401C02">
      <w:rPr>
        <w:rFonts w:ascii="Arial" w:hAnsi="Arial" w:cs="Arial"/>
      </w:rPr>
      <w:t>2022</w:t>
    </w:r>
    <w:r w:rsidRPr="00851A22">
      <w:rPr>
        <w:rFonts w:ascii="Arial" w:hAnsi="Arial" w:cs="Arial"/>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4395" w14:textId="77777777" w:rsidR="00F4668D" w:rsidRDefault="00F46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9661C" w14:textId="77777777" w:rsidR="00A10907" w:rsidRDefault="00A10907" w:rsidP="005816B5">
      <w:r>
        <w:separator/>
      </w:r>
    </w:p>
  </w:footnote>
  <w:footnote w:type="continuationSeparator" w:id="0">
    <w:p w14:paraId="26E6DB08" w14:textId="77777777" w:rsidR="00A10907" w:rsidRDefault="00A10907" w:rsidP="00581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10222" w14:textId="77777777" w:rsidR="00F4668D" w:rsidRDefault="00F46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C2BE9" w14:textId="77777777" w:rsidR="005816B5" w:rsidRDefault="00435942" w:rsidP="00E84797">
    <w:pPr>
      <w:pStyle w:val="Header"/>
      <w:jc w:val="right"/>
    </w:pPr>
    <w:r>
      <w:rPr>
        <w:b/>
        <w:noProof/>
        <w:sz w:val="32"/>
        <w:lang w:eastAsia="en-GB"/>
      </w:rPr>
      <mc:AlternateContent>
        <mc:Choice Requires="wps">
          <w:drawing>
            <wp:anchor distT="0" distB="0" distL="114300" distR="114300" simplePos="0" relativeHeight="251661312" behindDoc="0" locked="0" layoutInCell="0" allowOverlap="1" wp14:anchorId="6113C027" wp14:editId="4DBF8DCE">
              <wp:simplePos x="0" y="0"/>
              <wp:positionH relativeFrom="page">
                <wp:posOffset>0</wp:posOffset>
              </wp:positionH>
              <wp:positionV relativeFrom="page">
                <wp:posOffset>190500</wp:posOffset>
              </wp:positionV>
              <wp:extent cx="7560945" cy="252095"/>
              <wp:effectExtent l="0" t="0" r="0" b="14605"/>
              <wp:wrapNone/>
              <wp:docPr id="1" name="MSIPCM6ec04a9982ac3fff333879fc" descr="{&quot;HashCode&quot;:51021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219DF5" w14:textId="77777777" w:rsidR="00435942" w:rsidRPr="00435942" w:rsidRDefault="00435942" w:rsidP="00435942">
                          <w:pPr>
                            <w:rPr>
                              <w:rFonts w:ascii="Arial" w:hAnsi="Arial" w:cs="Arial"/>
                              <w:color w:val="000000"/>
                            </w:rPr>
                          </w:pPr>
                          <w:r w:rsidRPr="00435942">
                            <w:rPr>
                              <w:rFonts w:ascii="Arial" w:hAnsi="Arial" w:cs="Arial"/>
                              <w:color w:val="000000"/>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E0280E" id="_x0000_t202" coordsize="21600,21600" o:spt="202" path="m,l,21600r21600,l21600,xe">
              <v:stroke joinstyle="miter"/>
              <v:path gradientshapeok="t" o:connecttype="rect"/>
            </v:shapetype>
            <v:shape id="MSIPCM6ec04a9982ac3fff333879fc" o:spid="_x0000_s1026" type="#_x0000_t202" alt="{&quot;HashCode&quot;:51021198,&quot;Height&quot;:841.0,&quot;Width&quot;:595.0,&quot;Placement&quot;:&quot;Header&quot;,&quot;Index&quot;:&quot;Primary&quot;,&quot;Section&quot;:1,&quot;Top&quot;:0.0,&quot;Left&quot;:0.0}" style="position:absolute;left:0;text-align:left;margin-left:0;margin-top:15pt;width:595.35pt;height:19.85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KLGwMAADUGAAAOAAAAZHJzL2Uyb0RvYy54bWysVE1v2zgQvRfY/0DwsKd19GHJsbRRisSB&#10;2wBuY8ApcqYpMiJWIlWSjpUW/e8dUpTTtD0sFnshhzPD4cybx7l4O3QtemLaCCUrnJzFGDFJVS3k&#10;Y4U/3a9nS4yMJbImrZKsws/M4LeXf7y5OPYlS1Wj2pppBEGkKY99hRtr+zKKDG1YR8yZ6pkEI1e6&#10;IxaO+jGqNTlC9K6N0jheREel614ryowB7c1oxJc+PueM2jvODbOorTDkZv2q/bp3a3R5QcpHTfpG&#10;0JAG+Q9ZdERIePQU6oZYgg5a/BKqE1Qro7g9o6qLFOeCMl8DVJPEP1Wza0jPfC0AjulPMJn/Lyz9&#10;+LTVSNTQO4wk6aBFH3a329WHBaNxRopimRI655zP5/PlecEpRjUzFBD8+ufng7J/vyemWamajacy&#10;T+I0SYrlX8HKxGNjg22ZAT+C4UHUtpnuFPlJv20JZR2T050pDAGajHIIcCtrNoQA47bVoiP6+ZXX&#10;DggAzAx+Sbh7r/qgiU8Pbxif3gTlN0eMY29KwGfXA0J2uFaDAynoDShdvweuO7dDJxHYgWLPJ1qx&#10;wSIKyvN8ERdZjhEFW5qncZG7MNHL7V4b+46pDjmhwhqy9mwiTxtjR9fJxT0m1Vq0LehJ2Up0rPBi&#10;nsf+wskCwVvpHCAJiBGkkZJfiyTN4uu0mK0Xy/NZts7yWXEeL2dxUlwXizgrspv1NxcvycpG1DWT&#10;GyHZ9D2S7N/RL3zUkdj+g7xK1ahW1K4Ol5urbtVq9ETgn+6BA/8EhH7wil6n4wGE6qbdVxm5no29&#10;cZId9kNo2F7Vz9BHrQBf6JLp6VrAoxti7JZo+POghDlm72DhrQJQVZAwapT+8ju98wcswIrREWZI&#10;hc3nA9EMo/ZWwidN8yyO3dTxJxC0F4oky+Cwn7Ty0K0U1A0/ENLyovO17SRyrboHmHNX7jkwEUnh&#10;0QrbSVxZOIEB5iRlV1dehvnSE7uRu5660BPK98MD0X0gmgX8PqppzJDyJ76Nvu6mVFcHq7jwZHTI&#10;jnAC9u4As8l3IcxRN/x+PHuvl2l/+R0AAP//AwBQSwMEFAAGAAgAAAAhAMOyo8/cAAAABwEAAA8A&#10;AABkcnMvZG93bnJldi54bWxMj81OwzAQhO9IvIO1SNyoXZD6E7KpUBAHJA7Q8gCbeEkC8TqK3TR9&#10;e9wTnFajGc18m+9m16uJx9B5QVguDCiW2ttOGoTPw8vdBlSIJJZ6L4xw5gC74voqp8z6k3zwtI+N&#10;SiUSMkJoYxwyrUPdsqOw8ANL8r786CgmOTbajnRK5a7X98astKNO0kJLA5ct1z/7o0Moy3d7OMfm&#10;TZ6/u7my1etUuwHx9mZ+egQVeY5/YbjgJ3QoElPlj2KD6hHSIxHhwaR7cZdbswZVIay2a9BFrv/z&#10;F78AAAD//wMAUEsBAi0AFAAGAAgAAAAhALaDOJL+AAAA4QEAABMAAAAAAAAAAAAAAAAAAAAAAFtD&#10;b250ZW50X1R5cGVzXS54bWxQSwECLQAUAAYACAAAACEAOP0h/9YAAACUAQAACwAAAAAAAAAAAAAA&#10;AAAvAQAAX3JlbHMvLnJlbHNQSwECLQAUAAYACAAAACEA1KiiixsDAAA1BgAADgAAAAAAAAAAAAAA&#10;AAAuAgAAZHJzL2Uyb0RvYy54bWxQSwECLQAUAAYACAAAACEAw7Kjz9wAAAAHAQAADwAAAAAAAAAA&#10;AAAAAAB1BQAAZHJzL2Rvd25yZXYueG1sUEsFBgAAAAAEAAQA8wAAAH4GAAAAAA==&#10;" o:allowincell="f" filled="f" stroked="f" strokeweight=".5pt">
              <v:textbox inset="20pt,0,,0">
                <w:txbxContent>
                  <w:p w:rsidR="00435942" w:rsidRPr="00435942" w:rsidRDefault="00435942" w:rsidP="00435942">
                    <w:pPr>
                      <w:rPr>
                        <w:rFonts w:ascii="Arial" w:hAnsi="Arial" w:cs="Arial"/>
                        <w:color w:val="000000"/>
                      </w:rPr>
                    </w:pPr>
                    <w:r w:rsidRPr="00435942">
                      <w:rPr>
                        <w:rFonts w:ascii="Arial" w:hAnsi="Arial" w:cs="Arial"/>
                        <w:color w:val="000000"/>
                      </w:rPr>
                      <w:t>OFFICIAL</w:t>
                    </w:r>
                    <w:proofErr w:type="gramStart"/>
                    <w:r w:rsidRPr="00435942">
                      <w:rPr>
                        <w:rFonts w:ascii="Arial" w:hAnsi="Arial" w:cs="Arial"/>
                        <w:color w:val="000000"/>
                      </w:rPr>
                      <w:t>:SENSITIVE</w:t>
                    </w:r>
                    <w:proofErr w:type="gram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73B40" w14:textId="77777777" w:rsidR="00F4668D" w:rsidRDefault="00F46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FB2"/>
    <w:multiLevelType w:val="hybridMultilevel"/>
    <w:tmpl w:val="4F42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7058D"/>
    <w:multiLevelType w:val="hybridMultilevel"/>
    <w:tmpl w:val="FE8A9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C138E"/>
    <w:multiLevelType w:val="hybridMultilevel"/>
    <w:tmpl w:val="14044F00"/>
    <w:lvl w:ilvl="0" w:tplc="C1B8573C">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144609"/>
    <w:multiLevelType w:val="hybridMultilevel"/>
    <w:tmpl w:val="3A64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6476F"/>
    <w:multiLevelType w:val="hybridMultilevel"/>
    <w:tmpl w:val="B8C637D0"/>
    <w:lvl w:ilvl="0" w:tplc="742E6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303DA0"/>
    <w:multiLevelType w:val="hybridMultilevel"/>
    <w:tmpl w:val="D682D36C"/>
    <w:lvl w:ilvl="0" w:tplc="272041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112D49"/>
    <w:multiLevelType w:val="multilevel"/>
    <w:tmpl w:val="35520790"/>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7AF0FEE"/>
    <w:multiLevelType w:val="hybridMultilevel"/>
    <w:tmpl w:val="D0E217AA"/>
    <w:lvl w:ilvl="0" w:tplc="A46C61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92198A"/>
    <w:multiLevelType w:val="hybridMultilevel"/>
    <w:tmpl w:val="7FF2E4A0"/>
    <w:lvl w:ilvl="0" w:tplc="9AD213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3A7302"/>
    <w:multiLevelType w:val="hybridMultilevel"/>
    <w:tmpl w:val="4274E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973E00"/>
    <w:multiLevelType w:val="hybridMultilevel"/>
    <w:tmpl w:val="ABE4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F27500"/>
    <w:multiLevelType w:val="hybridMultilevel"/>
    <w:tmpl w:val="1B665D4E"/>
    <w:lvl w:ilvl="0" w:tplc="90EA00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494D23"/>
    <w:multiLevelType w:val="hybridMultilevel"/>
    <w:tmpl w:val="03FAF3C2"/>
    <w:lvl w:ilvl="0" w:tplc="D6143B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DF7F9B"/>
    <w:multiLevelType w:val="hybridMultilevel"/>
    <w:tmpl w:val="593C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987CAD"/>
    <w:multiLevelType w:val="hybridMultilevel"/>
    <w:tmpl w:val="35845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14"/>
  </w:num>
  <w:num w:numId="5">
    <w:abstractNumId w:val="8"/>
  </w:num>
  <w:num w:numId="6">
    <w:abstractNumId w:val="2"/>
  </w:num>
  <w:num w:numId="7">
    <w:abstractNumId w:val="5"/>
  </w:num>
  <w:num w:numId="8">
    <w:abstractNumId w:val="7"/>
  </w:num>
  <w:num w:numId="9">
    <w:abstractNumId w:val="11"/>
  </w:num>
  <w:num w:numId="10">
    <w:abstractNumId w:val="4"/>
  </w:num>
  <w:num w:numId="11">
    <w:abstractNumId w:val="6"/>
  </w:num>
  <w:num w:numId="12">
    <w:abstractNumId w:val="0"/>
  </w:num>
  <w:num w:numId="13">
    <w:abstractNumId w:val="3"/>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42"/>
    <w:rsid w:val="0002383D"/>
    <w:rsid w:val="00064FAB"/>
    <w:rsid w:val="00066B69"/>
    <w:rsid w:val="000C03E3"/>
    <w:rsid w:val="000C2F8D"/>
    <w:rsid w:val="00126495"/>
    <w:rsid w:val="001506E7"/>
    <w:rsid w:val="00166CC5"/>
    <w:rsid w:val="00201B28"/>
    <w:rsid w:val="00210E2A"/>
    <w:rsid w:val="002C66DD"/>
    <w:rsid w:val="002E1326"/>
    <w:rsid w:val="00364D30"/>
    <w:rsid w:val="00364D38"/>
    <w:rsid w:val="00377072"/>
    <w:rsid w:val="003D34A3"/>
    <w:rsid w:val="00401C02"/>
    <w:rsid w:val="00435942"/>
    <w:rsid w:val="00486957"/>
    <w:rsid w:val="004B0E3A"/>
    <w:rsid w:val="00526B37"/>
    <w:rsid w:val="005816B5"/>
    <w:rsid w:val="005D56A7"/>
    <w:rsid w:val="005F6F11"/>
    <w:rsid w:val="006820A3"/>
    <w:rsid w:val="006B6807"/>
    <w:rsid w:val="006E4423"/>
    <w:rsid w:val="007D4BFF"/>
    <w:rsid w:val="007F773C"/>
    <w:rsid w:val="00851A22"/>
    <w:rsid w:val="00856345"/>
    <w:rsid w:val="0089310D"/>
    <w:rsid w:val="00896F25"/>
    <w:rsid w:val="008C6030"/>
    <w:rsid w:val="0098530A"/>
    <w:rsid w:val="009C7709"/>
    <w:rsid w:val="009D2BBE"/>
    <w:rsid w:val="00A01428"/>
    <w:rsid w:val="00A10907"/>
    <w:rsid w:val="00A36C03"/>
    <w:rsid w:val="00AC7D32"/>
    <w:rsid w:val="00AD1879"/>
    <w:rsid w:val="00AD1A75"/>
    <w:rsid w:val="00BB10F4"/>
    <w:rsid w:val="00BB1DBE"/>
    <w:rsid w:val="00BF5759"/>
    <w:rsid w:val="00C23976"/>
    <w:rsid w:val="00C75781"/>
    <w:rsid w:val="00CF3476"/>
    <w:rsid w:val="00D46B2E"/>
    <w:rsid w:val="00E13041"/>
    <w:rsid w:val="00E84797"/>
    <w:rsid w:val="00E9030E"/>
    <w:rsid w:val="00E93FF7"/>
    <w:rsid w:val="00EF7D7C"/>
    <w:rsid w:val="00F27E32"/>
    <w:rsid w:val="00F4668D"/>
    <w:rsid w:val="00F83F4F"/>
    <w:rsid w:val="00FD053C"/>
    <w:rsid w:val="00FE2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D74E3B"/>
  <w15:chartTrackingRefBased/>
  <w15:docId w15:val="{EF716095-8860-4873-84EB-B5205027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6DD"/>
    <w:rPr>
      <w:rFonts w:ascii="Gill Sans MT" w:hAnsi="Gill Sans M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816B5"/>
    <w:pPr>
      <w:tabs>
        <w:tab w:val="center" w:pos="4513"/>
        <w:tab w:val="right" w:pos="9026"/>
      </w:tabs>
    </w:pPr>
  </w:style>
  <w:style w:type="character" w:customStyle="1" w:styleId="HeaderChar">
    <w:name w:val="Header Char"/>
    <w:basedOn w:val="DefaultParagraphFont"/>
    <w:link w:val="Header"/>
    <w:rsid w:val="005816B5"/>
    <w:rPr>
      <w:rFonts w:ascii="Gill Sans MT" w:hAnsi="Gill Sans MT"/>
      <w:sz w:val="24"/>
      <w:szCs w:val="24"/>
      <w:lang w:eastAsia="en-US"/>
    </w:rPr>
  </w:style>
  <w:style w:type="paragraph" w:styleId="Footer">
    <w:name w:val="footer"/>
    <w:basedOn w:val="Normal"/>
    <w:link w:val="FooterChar"/>
    <w:unhideWhenUsed/>
    <w:rsid w:val="005816B5"/>
    <w:pPr>
      <w:tabs>
        <w:tab w:val="center" w:pos="4513"/>
        <w:tab w:val="right" w:pos="9026"/>
      </w:tabs>
    </w:pPr>
  </w:style>
  <w:style w:type="character" w:customStyle="1" w:styleId="FooterChar">
    <w:name w:val="Footer Char"/>
    <w:basedOn w:val="DefaultParagraphFont"/>
    <w:link w:val="Footer"/>
    <w:rsid w:val="005816B5"/>
    <w:rPr>
      <w:rFonts w:ascii="Gill Sans MT" w:hAnsi="Gill Sans MT"/>
      <w:sz w:val="24"/>
      <w:szCs w:val="24"/>
      <w:lang w:eastAsia="en-US"/>
    </w:rPr>
  </w:style>
  <w:style w:type="table" w:styleId="TableGrid">
    <w:name w:val="Table Grid"/>
    <w:basedOn w:val="TableNormal"/>
    <w:rsid w:val="005F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F11"/>
    <w:pPr>
      <w:ind w:left="720"/>
      <w:contextualSpacing/>
    </w:pPr>
  </w:style>
  <w:style w:type="character" w:styleId="Hyperlink">
    <w:name w:val="Hyperlink"/>
    <w:basedOn w:val="DefaultParagraphFont"/>
    <w:uiPriority w:val="99"/>
    <w:unhideWhenUsed/>
    <w:rsid w:val="008C6030"/>
    <w:rPr>
      <w:color w:val="0000FF"/>
      <w:u w:val="single"/>
    </w:rPr>
  </w:style>
  <w:style w:type="character" w:styleId="CommentReference">
    <w:name w:val="annotation reference"/>
    <w:basedOn w:val="DefaultParagraphFont"/>
    <w:semiHidden/>
    <w:unhideWhenUsed/>
    <w:rsid w:val="006820A3"/>
    <w:rPr>
      <w:sz w:val="16"/>
      <w:szCs w:val="16"/>
    </w:rPr>
  </w:style>
  <w:style w:type="paragraph" w:styleId="CommentText">
    <w:name w:val="annotation text"/>
    <w:basedOn w:val="Normal"/>
    <w:link w:val="CommentTextChar"/>
    <w:semiHidden/>
    <w:unhideWhenUsed/>
    <w:rsid w:val="006820A3"/>
    <w:rPr>
      <w:sz w:val="20"/>
      <w:szCs w:val="20"/>
    </w:rPr>
  </w:style>
  <w:style w:type="character" w:customStyle="1" w:styleId="CommentTextChar">
    <w:name w:val="Comment Text Char"/>
    <w:basedOn w:val="DefaultParagraphFont"/>
    <w:link w:val="CommentText"/>
    <w:semiHidden/>
    <w:rsid w:val="006820A3"/>
    <w:rPr>
      <w:rFonts w:ascii="Gill Sans MT" w:hAnsi="Gill Sans MT"/>
      <w:lang w:eastAsia="en-US"/>
    </w:rPr>
  </w:style>
  <w:style w:type="paragraph" w:styleId="CommentSubject">
    <w:name w:val="annotation subject"/>
    <w:basedOn w:val="CommentText"/>
    <w:next w:val="CommentText"/>
    <w:link w:val="CommentSubjectChar"/>
    <w:semiHidden/>
    <w:unhideWhenUsed/>
    <w:rsid w:val="006820A3"/>
    <w:rPr>
      <w:b/>
      <w:bCs/>
    </w:rPr>
  </w:style>
  <w:style w:type="character" w:customStyle="1" w:styleId="CommentSubjectChar">
    <w:name w:val="Comment Subject Char"/>
    <w:basedOn w:val="CommentTextChar"/>
    <w:link w:val="CommentSubject"/>
    <w:semiHidden/>
    <w:rsid w:val="006820A3"/>
    <w:rPr>
      <w:rFonts w:ascii="Gill Sans MT" w:hAnsi="Gill Sans MT"/>
      <w:b/>
      <w:bCs/>
      <w:lang w:eastAsia="en-US"/>
    </w:rPr>
  </w:style>
  <w:style w:type="paragraph" w:styleId="BalloonText">
    <w:name w:val="Balloon Text"/>
    <w:basedOn w:val="Normal"/>
    <w:link w:val="BalloonTextChar"/>
    <w:semiHidden/>
    <w:unhideWhenUsed/>
    <w:rsid w:val="006820A3"/>
    <w:rPr>
      <w:rFonts w:ascii="Segoe UI" w:hAnsi="Segoe UI" w:cs="Segoe UI"/>
      <w:sz w:val="18"/>
      <w:szCs w:val="18"/>
    </w:rPr>
  </w:style>
  <w:style w:type="character" w:customStyle="1" w:styleId="BalloonTextChar">
    <w:name w:val="Balloon Text Char"/>
    <w:basedOn w:val="DefaultParagraphFont"/>
    <w:link w:val="BalloonText"/>
    <w:semiHidden/>
    <w:rsid w:val="006820A3"/>
    <w:rPr>
      <w:rFonts w:ascii="Segoe UI" w:hAnsi="Segoe UI" w:cs="Segoe UI"/>
      <w:sz w:val="18"/>
      <w:szCs w:val="18"/>
      <w:lang w:eastAsia="en-US"/>
    </w:rPr>
  </w:style>
  <w:style w:type="paragraph" w:styleId="Revision">
    <w:name w:val="Revision"/>
    <w:hidden/>
    <w:uiPriority w:val="99"/>
    <w:semiHidden/>
    <w:rsid w:val="0098530A"/>
    <w:rPr>
      <w:rFonts w:ascii="Gill Sans MT" w:hAnsi="Gill Sans M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2439">
      <w:bodyDiv w:val="1"/>
      <w:marLeft w:val="0"/>
      <w:marRight w:val="0"/>
      <w:marTop w:val="0"/>
      <w:marBottom w:val="0"/>
      <w:divBdr>
        <w:top w:val="none" w:sz="0" w:space="0" w:color="auto"/>
        <w:left w:val="none" w:sz="0" w:space="0" w:color="auto"/>
        <w:bottom w:val="none" w:sz="0" w:space="0" w:color="auto"/>
        <w:right w:val="none" w:sz="0" w:space="0" w:color="auto"/>
      </w:divBdr>
    </w:div>
    <w:div w:id="400829005">
      <w:bodyDiv w:val="1"/>
      <w:marLeft w:val="0"/>
      <w:marRight w:val="0"/>
      <w:marTop w:val="0"/>
      <w:marBottom w:val="0"/>
      <w:divBdr>
        <w:top w:val="none" w:sz="0" w:space="0" w:color="auto"/>
        <w:left w:val="none" w:sz="0" w:space="0" w:color="auto"/>
        <w:bottom w:val="none" w:sz="0" w:space="0" w:color="auto"/>
        <w:right w:val="none" w:sz="0" w:space="0" w:color="auto"/>
      </w:divBdr>
    </w:div>
    <w:div w:id="1386875426">
      <w:bodyDiv w:val="1"/>
      <w:marLeft w:val="0"/>
      <w:marRight w:val="0"/>
      <w:marTop w:val="0"/>
      <w:marBottom w:val="0"/>
      <w:divBdr>
        <w:top w:val="none" w:sz="0" w:space="0" w:color="auto"/>
        <w:left w:val="none" w:sz="0" w:space="0" w:color="auto"/>
        <w:bottom w:val="none" w:sz="0" w:space="0" w:color="auto"/>
        <w:right w:val="none" w:sz="0" w:space="0" w:color="auto"/>
      </w:divBdr>
    </w:div>
    <w:div w:id="208752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forms.office.com/r/Kw0vaLscPs"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Kw0vaLscP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4C834D-1D7D-4E78-A140-CD006D687B33}"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66AABF53-088E-4E79-90E7-5AD321C0AE39}">
      <dgm:prSet phldrT="[Text]"/>
      <dgm:spPr/>
      <dgm:t>
        <a:bodyPr/>
        <a:lstStyle/>
        <a:p>
          <a:r>
            <a:rPr lang="en-US"/>
            <a:t>Stage 1 - Seeking supervision within own agency</a:t>
          </a:r>
        </a:p>
      </dgm:t>
    </dgm:pt>
    <dgm:pt modelId="{C84912C2-C734-4809-96E5-FAF71F39368F}" type="parTrans" cxnId="{82E98609-E2DB-416F-A208-5E7A01E2DCC2}">
      <dgm:prSet/>
      <dgm:spPr/>
      <dgm:t>
        <a:bodyPr/>
        <a:lstStyle/>
        <a:p>
          <a:endParaRPr lang="en-US"/>
        </a:p>
      </dgm:t>
    </dgm:pt>
    <dgm:pt modelId="{F86FFDB3-C9F6-49D7-ADA2-50A1F5434AA2}" type="sibTrans" cxnId="{82E98609-E2DB-416F-A208-5E7A01E2DCC2}">
      <dgm:prSet/>
      <dgm:spPr/>
      <dgm:t>
        <a:bodyPr/>
        <a:lstStyle/>
        <a:p>
          <a:endParaRPr lang="en-US"/>
        </a:p>
      </dgm:t>
    </dgm:pt>
    <dgm:pt modelId="{EAEFB594-6709-4313-B787-2C4D4CAB7976}">
      <dgm:prSet phldrT="[Text]"/>
      <dgm:spPr/>
      <dgm:t>
        <a:bodyPr/>
        <a:lstStyle/>
        <a:p>
          <a:r>
            <a:rPr lang="en-GB"/>
            <a:t>Initial consultation requested by the practitioner with a safeguarding lead/supervisor/ firstline  manager within own agency.</a:t>
          </a:r>
          <a:endParaRPr lang="en-US"/>
        </a:p>
      </dgm:t>
    </dgm:pt>
    <dgm:pt modelId="{8F7D9471-DD33-40FF-A96E-5B45F8AAB60B}" type="parTrans" cxnId="{D00D6909-11D1-4039-BB01-D8D0E4A18AF1}">
      <dgm:prSet/>
      <dgm:spPr/>
      <dgm:t>
        <a:bodyPr/>
        <a:lstStyle/>
        <a:p>
          <a:endParaRPr lang="en-US"/>
        </a:p>
      </dgm:t>
    </dgm:pt>
    <dgm:pt modelId="{5312582B-0547-4C64-8EB2-4BC72E252488}" type="sibTrans" cxnId="{D00D6909-11D1-4039-BB01-D8D0E4A18AF1}">
      <dgm:prSet/>
      <dgm:spPr/>
      <dgm:t>
        <a:bodyPr/>
        <a:lstStyle/>
        <a:p>
          <a:endParaRPr lang="en-US"/>
        </a:p>
      </dgm:t>
    </dgm:pt>
    <dgm:pt modelId="{7C8C4FEB-CE60-4950-BCE1-DD8CAEA43CAE}">
      <dgm:prSet phldrT="[Text]"/>
      <dgm:spPr/>
      <dgm:t>
        <a:bodyPr/>
        <a:lstStyle/>
        <a:p>
          <a:r>
            <a:rPr lang="en-US"/>
            <a:t>Stage 4 - Senior manager to senior manager</a:t>
          </a:r>
        </a:p>
      </dgm:t>
    </dgm:pt>
    <dgm:pt modelId="{D2E2F668-22B5-4AB6-A7CD-9530E7B48A7C}" type="parTrans" cxnId="{BD70D44A-A122-4F03-AD87-56EF19D96E35}">
      <dgm:prSet/>
      <dgm:spPr/>
      <dgm:t>
        <a:bodyPr/>
        <a:lstStyle/>
        <a:p>
          <a:endParaRPr lang="en-US"/>
        </a:p>
      </dgm:t>
    </dgm:pt>
    <dgm:pt modelId="{83A2DE50-AC1D-441F-87E9-7E2E08629EA6}" type="sibTrans" cxnId="{BD70D44A-A122-4F03-AD87-56EF19D96E35}">
      <dgm:prSet/>
      <dgm:spPr/>
      <dgm:t>
        <a:bodyPr/>
        <a:lstStyle/>
        <a:p>
          <a:endParaRPr lang="en-US"/>
        </a:p>
      </dgm:t>
    </dgm:pt>
    <dgm:pt modelId="{EB146996-03CA-42A6-A773-E1002798634F}">
      <dgm:prSet phldrT="[Text]"/>
      <dgm:spPr/>
      <dgm:t>
        <a:bodyPr/>
        <a:lstStyle/>
        <a:p>
          <a:r>
            <a:rPr lang="en-GB"/>
            <a:t>Senior manager refers to those offering management / safeguarding supervision to those identified in stage 3. </a:t>
          </a:r>
          <a:endParaRPr lang="en-US"/>
        </a:p>
      </dgm:t>
    </dgm:pt>
    <dgm:pt modelId="{64F20779-D412-4099-9702-6E0D658AB51D}" type="parTrans" cxnId="{8BD2E525-06D5-47EE-818C-976836EAFBFA}">
      <dgm:prSet/>
      <dgm:spPr/>
      <dgm:t>
        <a:bodyPr/>
        <a:lstStyle/>
        <a:p>
          <a:endParaRPr lang="en-US"/>
        </a:p>
      </dgm:t>
    </dgm:pt>
    <dgm:pt modelId="{854F8306-DC89-4A82-91A7-DCD9EAF8E44D}" type="sibTrans" cxnId="{8BD2E525-06D5-47EE-818C-976836EAFBFA}">
      <dgm:prSet/>
      <dgm:spPr/>
      <dgm:t>
        <a:bodyPr/>
        <a:lstStyle/>
        <a:p>
          <a:endParaRPr lang="en-US"/>
        </a:p>
      </dgm:t>
    </dgm:pt>
    <dgm:pt modelId="{1C70EABB-C5D5-400D-ABEE-554878AA433F}">
      <dgm:prSet phldrT="[Text]"/>
      <dgm:spPr/>
      <dgm:t>
        <a:bodyPr/>
        <a:lstStyle/>
        <a:p>
          <a:r>
            <a:rPr lang="en-US"/>
            <a:t>Stage 5 - Strategic leader to strategic leader</a:t>
          </a:r>
        </a:p>
      </dgm:t>
    </dgm:pt>
    <dgm:pt modelId="{4B3F5D04-2B87-4220-B2D0-DAA29FD7DC74}" type="parTrans" cxnId="{83FE3EA1-AD53-4EF8-8D8B-2728265DC03A}">
      <dgm:prSet/>
      <dgm:spPr/>
      <dgm:t>
        <a:bodyPr/>
        <a:lstStyle/>
        <a:p>
          <a:endParaRPr lang="en-US"/>
        </a:p>
      </dgm:t>
    </dgm:pt>
    <dgm:pt modelId="{4423E83B-C46F-4752-A28D-CF7794DBC134}" type="sibTrans" cxnId="{83FE3EA1-AD53-4EF8-8D8B-2728265DC03A}">
      <dgm:prSet/>
      <dgm:spPr/>
      <dgm:t>
        <a:bodyPr/>
        <a:lstStyle/>
        <a:p>
          <a:endParaRPr lang="en-US"/>
        </a:p>
      </dgm:t>
    </dgm:pt>
    <dgm:pt modelId="{1E8419C6-F781-4D13-957D-4B02EBECA1C5}">
      <dgm:prSet/>
      <dgm:spPr/>
      <dgm:t>
        <a:bodyPr/>
        <a:lstStyle/>
        <a:p>
          <a:r>
            <a:rPr lang="en-US"/>
            <a:t>Stage 2 - Practitioner to practitioner</a:t>
          </a:r>
        </a:p>
      </dgm:t>
    </dgm:pt>
    <dgm:pt modelId="{9028B6E4-681D-40C2-8DEA-D793622C2F2D}" type="parTrans" cxnId="{60E724BD-4699-4ECA-8D85-72448EF39778}">
      <dgm:prSet/>
      <dgm:spPr/>
      <dgm:t>
        <a:bodyPr/>
        <a:lstStyle/>
        <a:p>
          <a:endParaRPr lang="en-US"/>
        </a:p>
      </dgm:t>
    </dgm:pt>
    <dgm:pt modelId="{234B1485-3BFD-4A8E-A92A-792EDA880277}" type="sibTrans" cxnId="{60E724BD-4699-4ECA-8D85-72448EF39778}">
      <dgm:prSet/>
      <dgm:spPr/>
      <dgm:t>
        <a:bodyPr/>
        <a:lstStyle/>
        <a:p>
          <a:endParaRPr lang="en-US"/>
        </a:p>
      </dgm:t>
    </dgm:pt>
    <dgm:pt modelId="{9F659272-65EA-4478-9FD6-B62287BEEE72}">
      <dgm:prSet/>
      <dgm:spPr/>
      <dgm:t>
        <a:bodyPr/>
        <a:lstStyle/>
        <a:p>
          <a:r>
            <a:rPr lang="en-US"/>
            <a:t>Stage 3 - Frontline manager to frontline manager</a:t>
          </a:r>
        </a:p>
      </dgm:t>
    </dgm:pt>
    <dgm:pt modelId="{D82E5920-15E6-4639-B026-79A1AC47C412}" type="parTrans" cxnId="{13F1803D-D085-4DA3-8CA6-F6BA32CDFD2A}">
      <dgm:prSet/>
      <dgm:spPr/>
      <dgm:t>
        <a:bodyPr/>
        <a:lstStyle/>
        <a:p>
          <a:endParaRPr lang="en-US"/>
        </a:p>
      </dgm:t>
    </dgm:pt>
    <dgm:pt modelId="{F2E6A00B-6FE0-4A8B-BC0C-FDC70F63463D}" type="sibTrans" cxnId="{13F1803D-D085-4DA3-8CA6-F6BA32CDFD2A}">
      <dgm:prSet/>
      <dgm:spPr/>
      <dgm:t>
        <a:bodyPr/>
        <a:lstStyle/>
        <a:p>
          <a:endParaRPr lang="en-US"/>
        </a:p>
      </dgm:t>
    </dgm:pt>
    <dgm:pt modelId="{C74ADBBC-8382-4DBB-8FEC-0A6113514122}">
      <dgm:prSet/>
      <dgm:spPr/>
      <dgm:t>
        <a:bodyPr/>
        <a:lstStyle/>
        <a:p>
          <a:r>
            <a:rPr lang="en-GB"/>
            <a:t>Those working directly with a child/family.</a:t>
          </a:r>
          <a:endParaRPr lang="en-US"/>
        </a:p>
      </dgm:t>
    </dgm:pt>
    <dgm:pt modelId="{2E277BE5-3916-4556-BB16-E69C837DD32C}" type="parTrans" cxnId="{FC39F84B-2798-4771-8C87-01CF927A7B77}">
      <dgm:prSet/>
      <dgm:spPr/>
      <dgm:t>
        <a:bodyPr/>
        <a:lstStyle/>
        <a:p>
          <a:endParaRPr lang="en-US"/>
        </a:p>
      </dgm:t>
    </dgm:pt>
    <dgm:pt modelId="{5CED8269-9323-4D4D-93A8-72C310BD1D92}" type="sibTrans" cxnId="{FC39F84B-2798-4771-8C87-01CF927A7B77}">
      <dgm:prSet/>
      <dgm:spPr/>
      <dgm:t>
        <a:bodyPr/>
        <a:lstStyle/>
        <a:p>
          <a:endParaRPr lang="en-US"/>
        </a:p>
      </dgm:t>
    </dgm:pt>
    <dgm:pt modelId="{898C7443-8FAE-4594-90E3-BE09663F2D11}">
      <dgm:prSet/>
      <dgm:spPr/>
      <dgm:t>
        <a:bodyPr/>
        <a:lstStyle/>
        <a:p>
          <a:r>
            <a:rPr lang="en-GB"/>
            <a:t>Fronline manager refers to those managing the practioners directly working with families or those with initial organisational responsibility for supervising safeguarding.</a:t>
          </a:r>
          <a:endParaRPr lang="en-US"/>
        </a:p>
      </dgm:t>
    </dgm:pt>
    <dgm:pt modelId="{0FDB9D51-4B90-434B-9BBB-BEB5058D88D9}" type="parTrans" cxnId="{7BE641FA-0909-4F54-8C21-A3425E0AC95F}">
      <dgm:prSet/>
      <dgm:spPr/>
      <dgm:t>
        <a:bodyPr/>
        <a:lstStyle/>
        <a:p>
          <a:endParaRPr lang="en-US"/>
        </a:p>
      </dgm:t>
    </dgm:pt>
    <dgm:pt modelId="{573975DF-3DB9-4A6C-A1C8-2679FED04383}" type="sibTrans" cxnId="{7BE641FA-0909-4F54-8C21-A3425E0AC95F}">
      <dgm:prSet/>
      <dgm:spPr/>
      <dgm:t>
        <a:bodyPr/>
        <a:lstStyle/>
        <a:p>
          <a:endParaRPr lang="en-US"/>
        </a:p>
      </dgm:t>
    </dgm:pt>
    <dgm:pt modelId="{DD095D2B-266A-4586-807B-D95C6B95437F}">
      <dgm:prSet phldrT="[Text]"/>
      <dgm:spPr/>
      <dgm:t>
        <a:bodyPr/>
        <a:lstStyle/>
        <a:p>
          <a:r>
            <a:rPr lang="en-US"/>
            <a:t>When working within stage 5, the PSCP Business Unit should be kept informed.</a:t>
          </a:r>
        </a:p>
      </dgm:t>
    </dgm:pt>
    <dgm:pt modelId="{47C5E4B5-673E-4B0C-BF32-D61B701402A3}" type="parTrans" cxnId="{5E79225D-7F57-4F40-BA93-CEBCBBBF4EE0}">
      <dgm:prSet/>
      <dgm:spPr/>
      <dgm:t>
        <a:bodyPr/>
        <a:lstStyle/>
        <a:p>
          <a:endParaRPr lang="en-US"/>
        </a:p>
      </dgm:t>
    </dgm:pt>
    <dgm:pt modelId="{E2441893-0451-4447-AE9B-FF2D9C06DE23}" type="sibTrans" cxnId="{5E79225D-7F57-4F40-BA93-CEBCBBBF4EE0}">
      <dgm:prSet/>
      <dgm:spPr/>
      <dgm:t>
        <a:bodyPr/>
        <a:lstStyle/>
        <a:p>
          <a:endParaRPr lang="en-US"/>
        </a:p>
      </dgm:t>
    </dgm:pt>
    <dgm:pt modelId="{0C11D639-1C57-48F5-A4B8-3963A1CCAE27}">
      <dgm:prSet/>
      <dgm:spPr/>
      <dgm:t>
        <a:bodyPr/>
        <a:lstStyle/>
        <a:p>
          <a:r>
            <a:rPr lang="en-US"/>
            <a:t>Such as social worker, youth worker, teacher, midwife, health visitor, family support worker.</a:t>
          </a:r>
        </a:p>
      </dgm:t>
    </dgm:pt>
    <dgm:pt modelId="{C6C3B65D-59A0-45FD-9F3B-F82A03193EA2}" type="parTrans" cxnId="{8CBB6A5B-4827-4736-987C-823961F4565A}">
      <dgm:prSet/>
      <dgm:spPr/>
    </dgm:pt>
    <dgm:pt modelId="{26C5992A-597C-40D0-A155-D88BC1CE091F}" type="sibTrans" cxnId="{8CBB6A5B-4827-4736-987C-823961F4565A}">
      <dgm:prSet/>
      <dgm:spPr/>
    </dgm:pt>
    <dgm:pt modelId="{3CD4D4C0-26A5-484D-9067-78E103889FAD}">
      <dgm:prSet/>
      <dgm:spPr/>
      <dgm:t>
        <a:bodyPr/>
        <a:lstStyle/>
        <a:p>
          <a:r>
            <a:rPr lang="en-GB"/>
            <a:t>Such as team manager, practice supervisor, designated safeguarding lead/nurse.</a:t>
          </a:r>
          <a:endParaRPr lang="en-US"/>
        </a:p>
      </dgm:t>
    </dgm:pt>
    <dgm:pt modelId="{982B1844-5B4D-42BA-8733-5ED496DD3929}" type="parTrans" cxnId="{9378A943-184C-427E-8E95-09D993BBB3C7}">
      <dgm:prSet/>
      <dgm:spPr/>
    </dgm:pt>
    <dgm:pt modelId="{FE0A3E19-F4D7-4283-A64F-733A962BA83C}" type="sibTrans" cxnId="{9378A943-184C-427E-8E95-09D993BBB3C7}">
      <dgm:prSet/>
      <dgm:spPr/>
    </dgm:pt>
    <dgm:pt modelId="{CD2A7DF4-1258-4535-A46A-79B9E357CCA7}">
      <dgm:prSet phldrT="[Text]"/>
      <dgm:spPr/>
      <dgm:t>
        <a:bodyPr/>
        <a:lstStyle/>
        <a:p>
          <a:r>
            <a:rPr lang="en-GB"/>
            <a:t>Such as service manager, operations manager, head of service, named/designated safeguarding representative. Often referred to as senior managers. In schools this is likely to be the head teacher.</a:t>
          </a:r>
          <a:endParaRPr lang="en-US"/>
        </a:p>
      </dgm:t>
    </dgm:pt>
    <dgm:pt modelId="{E49A2285-32D3-4C31-BFED-3B013813A3FB}" type="parTrans" cxnId="{88B46847-C05E-44AD-B366-1A7030755F28}">
      <dgm:prSet/>
      <dgm:spPr/>
    </dgm:pt>
    <dgm:pt modelId="{80FAFFD5-8A6A-4FA3-BFB6-B313D21FCC04}" type="sibTrans" cxnId="{88B46847-C05E-44AD-B366-1A7030755F28}">
      <dgm:prSet/>
      <dgm:spPr/>
    </dgm:pt>
    <dgm:pt modelId="{4C8178A8-C7D9-4443-A795-E7067F16000B}">
      <dgm:prSet phldrT="[Text]"/>
      <dgm:spPr/>
      <dgm:t>
        <a:bodyPr/>
        <a:lstStyle/>
        <a:p>
          <a:r>
            <a:rPr lang="en-US"/>
            <a:t>Once stage 4 is reached, the PSCP Business Unit should be notified.</a:t>
          </a:r>
        </a:p>
      </dgm:t>
    </dgm:pt>
    <dgm:pt modelId="{D0CF0D4F-07FB-43C3-9C41-6F47F12EAED7}" type="parTrans" cxnId="{E543FE87-969D-4FD8-8BF4-752ADB8B17E0}">
      <dgm:prSet/>
      <dgm:spPr/>
    </dgm:pt>
    <dgm:pt modelId="{DCD983D8-7523-4E8A-8272-AEFB04339411}" type="sibTrans" cxnId="{E543FE87-969D-4FD8-8BF4-752ADB8B17E0}">
      <dgm:prSet/>
      <dgm:spPr/>
    </dgm:pt>
    <dgm:pt modelId="{30D38BDD-11B4-4AB0-9241-90967D5147FB}">
      <dgm:prSet phldrT="[Text]"/>
      <dgm:spPr/>
      <dgm:t>
        <a:bodyPr/>
        <a:lstStyle/>
        <a:p>
          <a:r>
            <a:rPr lang="en-GB"/>
            <a:t>Strategic leader refers to those most senior leads within an organisation. </a:t>
          </a:r>
          <a:endParaRPr lang="en-US"/>
        </a:p>
      </dgm:t>
    </dgm:pt>
    <dgm:pt modelId="{FCE8E9E9-ABAB-4805-9D9B-B1954F97C3CB}" type="parTrans" cxnId="{1D50B0DF-25F5-469F-A997-3E283F26CAEA}">
      <dgm:prSet/>
      <dgm:spPr/>
    </dgm:pt>
    <dgm:pt modelId="{3256B6DA-32C7-45D4-968D-FECDE27B9EF9}" type="sibTrans" cxnId="{1D50B0DF-25F5-469F-A997-3E283F26CAEA}">
      <dgm:prSet/>
      <dgm:spPr/>
    </dgm:pt>
    <dgm:pt modelId="{A87F8CBB-8D1D-4F04-813A-69AD9A17FC99}">
      <dgm:prSet phldrT="[Text]"/>
      <dgm:spPr/>
      <dgm:t>
        <a:bodyPr/>
        <a:lstStyle/>
        <a:p>
          <a:r>
            <a:rPr lang="en-GB"/>
            <a:t>Such as service director, chief nurse, or other strategic leader.  In schools this is likely to be the Multi Academy Trust Director of Education or equivalent. </a:t>
          </a:r>
          <a:endParaRPr lang="en-US"/>
        </a:p>
      </dgm:t>
    </dgm:pt>
    <dgm:pt modelId="{95FEE516-0115-4E2F-AD2E-0895A87C79C4}" type="parTrans" cxnId="{0F3098A9-9141-4730-8D8E-772ECA7D5E5A}">
      <dgm:prSet/>
      <dgm:spPr/>
    </dgm:pt>
    <dgm:pt modelId="{DE906E2C-238F-4436-B770-82C5F16ACDB7}" type="sibTrans" cxnId="{0F3098A9-9141-4730-8D8E-772ECA7D5E5A}">
      <dgm:prSet/>
      <dgm:spPr/>
    </dgm:pt>
    <dgm:pt modelId="{6A31DEA4-ABD6-480B-973A-CE4DA8DA468D}" type="pres">
      <dgm:prSet presAssocID="{6C4C834D-1D7D-4E78-A140-CD006D687B33}" presName="linearFlow" presStyleCnt="0">
        <dgm:presLayoutVars>
          <dgm:dir/>
          <dgm:animLvl val="lvl"/>
          <dgm:resizeHandles val="exact"/>
        </dgm:presLayoutVars>
      </dgm:prSet>
      <dgm:spPr/>
      <dgm:t>
        <a:bodyPr/>
        <a:lstStyle/>
        <a:p>
          <a:endParaRPr lang="en-US"/>
        </a:p>
      </dgm:t>
    </dgm:pt>
    <dgm:pt modelId="{5BCEE775-EF25-45D0-99E9-352BB20A2C2F}" type="pres">
      <dgm:prSet presAssocID="{66AABF53-088E-4E79-90E7-5AD321C0AE39}" presName="composite" presStyleCnt="0"/>
      <dgm:spPr/>
    </dgm:pt>
    <dgm:pt modelId="{62061943-BA4B-4C19-8802-8AD3DD97354E}" type="pres">
      <dgm:prSet presAssocID="{66AABF53-088E-4E79-90E7-5AD321C0AE39}" presName="parentText" presStyleLbl="alignNode1" presStyleIdx="0" presStyleCnt="5">
        <dgm:presLayoutVars>
          <dgm:chMax val="1"/>
          <dgm:bulletEnabled val="1"/>
        </dgm:presLayoutVars>
      </dgm:prSet>
      <dgm:spPr/>
      <dgm:t>
        <a:bodyPr/>
        <a:lstStyle/>
        <a:p>
          <a:endParaRPr lang="en-US"/>
        </a:p>
      </dgm:t>
    </dgm:pt>
    <dgm:pt modelId="{5BDB4812-FD97-4A11-BF89-10701EC36CB1}" type="pres">
      <dgm:prSet presAssocID="{66AABF53-088E-4E79-90E7-5AD321C0AE39}" presName="descendantText" presStyleLbl="alignAcc1" presStyleIdx="0" presStyleCnt="5">
        <dgm:presLayoutVars>
          <dgm:bulletEnabled val="1"/>
        </dgm:presLayoutVars>
      </dgm:prSet>
      <dgm:spPr/>
      <dgm:t>
        <a:bodyPr/>
        <a:lstStyle/>
        <a:p>
          <a:endParaRPr lang="en-US"/>
        </a:p>
      </dgm:t>
    </dgm:pt>
    <dgm:pt modelId="{F501BCEE-05E0-482A-BF93-9BA3B9797BD8}" type="pres">
      <dgm:prSet presAssocID="{F86FFDB3-C9F6-49D7-ADA2-50A1F5434AA2}" presName="sp" presStyleCnt="0"/>
      <dgm:spPr/>
    </dgm:pt>
    <dgm:pt modelId="{2F51B87F-33C1-4EA6-A73E-E060CD3193C4}" type="pres">
      <dgm:prSet presAssocID="{1E8419C6-F781-4D13-957D-4B02EBECA1C5}" presName="composite" presStyleCnt="0"/>
      <dgm:spPr/>
    </dgm:pt>
    <dgm:pt modelId="{1DBF9667-F439-4C14-B13F-C5072527C55C}" type="pres">
      <dgm:prSet presAssocID="{1E8419C6-F781-4D13-957D-4B02EBECA1C5}" presName="parentText" presStyleLbl="alignNode1" presStyleIdx="1" presStyleCnt="5">
        <dgm:presLayoutVars>
          <dgm:chMax val="1"/>
          <dgm:bulletEnabled val="1"/>
        </dgm:presLayoutVars>
      </dgm:prSet>
      <dgm:spPr/>
      <dgm:t>
        <a:bodyPr/>
        <a:lstStyle/>
        <a:p>
          <a:endParaRPr lang="en-US"/>
        </a:p>
      </dgm:t>
    </dgm:pt>
    <dgm:pt modelId="{04A537BF-3191-4BFD-BF9E-2FB4CDA1E11F}" type="pres">
      <dgm:prSet presAssocID="{1E8419C6-F781-4D13-957D-4B02EBECA1C5}" presName="descendantText" presStyleLbl="alignAcc1" presStyleIdx="1" presStyleCnt="5">
        <dgm:presLayoutVars>
          <dgm:bulletEnabled val="1"/>
        </dgm:presLayoutVars>
      </dgm:prSet>
      <dgm:spPr/>
      <dgm:t>
        <a:bodyPr/>
        <a:lstStyle/>
        <a:p>
          <a:endParaRPr lang="en-US"/>
        </a:p>
      </dgm:t>
    </dgm:pt>
    <dgm:pt modelId="{D73C32DE-19D5-47B7-970F-6E8039005A4F}" type="pres">
      <dgm:prSet presAssocID="{234B1485-3BFD-4A8E-A92A-792EDA880277}" presName="sp" presStyleCnt="0"/>
      <dgm:spPr/>
    </dgm:pt>
    <dgm:pt modelId="{FEC309BD-154D-4C04-83CE-40C67DB716E1}" type="pres">
      <dgm:prSet presAssocID="{9F659272-65EA-4478-9FD6-B62287BEEE72}" presName="composite" presStyleCnt="0"/>
      <dgm:spPr/>
    </dgm:pt>
    <dgm:pt modelId="{FACFD7B7-1490-48B7-85BD-75F9D1679FFC}" type="pres">
      <dgm:prSet presAssocID="{9F659272-65EA-4478-9FD6-B62287BEEE72}" presName="parentText" presStyleLbl="alignNode1" presStyleIdx="2" presStyleCnt="5">
        <dgm:presLayoutVars>
          <dgm:chMax val="1"/>
          <dgm:bulletEnabled val="1"/>
        </dgm:presLayoutVars>
      </dgm:prSet>
      <dgm:spPr/>
      <dgm:t>
        <a:bodyPr/>
        <a:lstStyle/>
        <a:p>
          <a:endParaRPr lang="en-US"/>
        </a:p>
      </dgm:t>
    </dgm:pt>
    <dgm:pt modelId="{A44374CD-E5D6-4A94-BA51-AFAE511328BE}" type="pres">
      <dgm:prSet presAssocID="{9F659272-65EA-4478-9FD6-B62287BEEE72}" presName="descendantText" presStyleLbl="alignAcc1" presStyleIdx="2" presStyleCnt="5">
        <dgm:presLayoutVars>
          <dgm:bulletEnabled val="1"/>
        </dgm:presLayoutVars>
      </dgm:prSet>
      <dgm:spPr/>
      <dgm:t>
        <a:bodyPr/>
        <a:lstStyle/>
        <a:p>
          <a:endParaRPr lang="en-US"/>
        </a:p>
      </dgm:t>
    </dgm:pt>
    <dgm:pt modelId="{6C63ACD9-F85B-4599-9B47-CB8F7C2449FD}" type="pres">
      <dgm:prSet presAssocID="{F2E6A00B-6FE0-4A8B-BC0C-FDC70F63463D}" presName="sp" presStyleCnt="0"/>
      <dgm:spPr/>
    </dgm:pt>
    <dgm:pt modelId="{C1EE716F-2E4A-4671-A840-000D4CFD294A}" type="pres">
      <dgm:prSet presAssocID="{7C8C4FEB-CE60-4950-BCE1-DD8CAEA43CAE}" presName="composite" presStyleCnt="0"/>
      <dgm:spPr/>
    </dgm:pt>
    <dgm:pt modelId="{05155085-7A9C-4A35-940A-61D43A3F6B52}" type="pres">
      <dgm:prSet presAssocID="{7C8C4FEB-CE60-4950-BCE1-DD8CAEA43CAE}" presName="parentText" presStyleLbl="alignNode1" presStyleIdx="3" presStyleCnt="5">
        <dgm:presLayoutVars>
          <dgm:chMax val="1"/>
          <dgm:bulletEnabled val="1"/>
        </dgm:presLayoutVars>
      </dgm:prSet>
      <dgm:spPr/>
      <dgm:t>
        <a:bodyPr/>
        <a:lstStyle/>
        <a:p>
          <a:endParaRPr lang="en-US"/>
        </a:p>
      </dgm:t>
    </dgm:pt>
    <dgm:pt modelId="{65443F14-0AB1-4F6E-9FA4-3BEE27CA94C2}" type="pres">
      <dgm:prSet presAssocID="{7C8C4FEB-CE60-4950-BCE1-DD8CAEA43CAE}" presName="descendantText" presStyleLbl="alignAcc1" presStyleIdx="3" presStyleCnt="5">
        <dgm:presLayoutVars>
          <dgm:bulletEnabled val="1"/>
        </dgm:presLayoutVars>
      </dgm:prSet>
      <dgm:spPr/>
      <dgm:t>
        <a:bodyPr/>
        <a:lstStyle/>
        <a:p>
          <a:endParaRPr lang="en-US"/>
        </a:p>
      </dgm:t>
    </dgm:pt>
    <dgm:pt modelId="{72F5A4FD-ECC4-45C8-ABF2-0FC60FD939FC}" type="pres">
      <dgm:prSet presAssocID="{83A2DE50-AC1D-441F-87E9-7E2E08629EA6}" presName="sp" presStyleCnt="0"/>
      <dgm:spPr/>
    </dgm:pt>
    <dgm:pt modelId="{9E2B2C7A-46CE-4DBC-BDC8-FE67E860BF1D}" type="pres">
      <dgm:prSet presAssocID="{1C70EABB-C5D5-400D-ABEE-554878AA433F}" presName="composite" presStyleCnt="0"/>
      <dgm:spPr/>
    </dgm:pt>
    <dgm:pt modelId="{7287B954-237C-4A58-8B76-E38C8728C65F}" type="pres">
      <dgm:prSet presAssocID="{1C70EABB-C5D5-400D-ABEE-554878AA433F}" presName="parentText" presStyleLbl="alignNode1" presStyleIdx="4" presStyleCnt="5">
        <dgm:presLayoutVars>
          <dgm:chMax val="1"/>
          <dgm:bulletEnabled val="1"/>
        </dgm:presLayoutVars>
      </dgm:prSet>
      <dgm:spPr/>
      <dgm:t>
        <a:bodyPr/>
        <a:lstStyle/>
        <a:p>
          <a:endParaRPr lang="en-US"/>
        </a:p>
      </dgm:t>
    </dgm:pt>
    <dgm:pt modelId="{EFED5342-C53E-489A-A250-2EBA5F0359DF}" type="pres">
      <dgm:prSet presAssocID="{1C70EABB-C5D5-400D-ABEE-554878AA433F}" presName="descendantText" presStyleLbl="alignAcc1" presStyleIdx="4" presStyleCnt="5">
        <dgm:presLayoutVars>
          <dgm:bulletEnabled val="1"/>
        </dgm:presLayoutVars>
      </dgm:prSet>
      <dgm:spPr/>
      <dgm:t>
        <a:bodyPr/>
        <a:lstStyle/>
        <a:p>
          <a:endParaRPr lang="en-US"/>
        </a:p>
      </dgm:t>
    </dgm:pt>
  </dgm:ptLst>
  <dgm:cxnLst>
    <dgm:cxn modelId="{534BC198-F94C-48A1-86B0-CB9984334B6F}" type="presOf" srcId="{3CD4D4C0-26A5-484D-9067-78E103889FAD}" destId="{A44374CD-E5D6-4A94-BA51-AFAE511328BE}" srcOrd="0" destOrd="1" presId="urn:microsoft.com/office/officeart/2005/8/layout/chevron2"/>
    <dgm:cxn modelId="{13F1803D-D085-4DA3-8CA6-F6BA32CDFD2A}" srcId="{6C4C834D-1D7D-4E78-A140-CD006D687B33}" destId="{9F659272-65EA-4478-9FD6-B62287BEEE72}" srcOrd="2" destOrd="0" parTransId="{D82E5920-15E6-4639-B026-79A1AC47C412}" sibTransId="{F2E6A00B-6FE0-4A8B-BC0C-FDC70F63463D}"/>
    <dgm:cxn modelId="{7BE641FA-0909-4F54-8C21-A3425E0AC95F}" srcId="{9F659272-65EA-4478-9FD6-B62287BEEE72}" destId="{898C7443-8FAE-4594-90E3-BE09663F2D11}" srcOrd="0" destOrd="0" parTransId="{0FDB9D51-4B90-434B-9BBB-BEB5058D88D9}" sibTransId="{573975DF-3DB9-4A6C-A1C8-2679FED04383}"/>
    <dgm:cxn modelId="{1EF352C0-6E53-40B2-9BFD-27C88D4D6BAE}" type="presOf" srcId="{EB146996-03CA-42A6-A773-E1002798634F}" destId="{65443F14-0AB1-4F6E-9FA4-3BEE27CA94C2}" srcOrd="0" destOrd="0" presId="urn:microsoft.com/office/officeart/2005/8/layout/chevron2"/>
    <dgm:cxn modelId="{A3A4FB06-E845-4AE7-A7FE-4736B8927BCE}" type="presOf" srcId="{4C8178A8-C7D9-4443-A795-E7067F16000B}" destId="{65443F14-0AB1-4F6E-9FA4-3BEE27CA94C2}" srcOrd="0" destOrd="2" presId="urn:microsoft.com/office/officeart/2005/8/layout/chevron2"/>
    <dgm:cxn modelId="{D00D6909-11D1-4039-BB01-D8D0E4A18AF1}" srcId="{66AABF53-088E-4E79-90E7-5AD321C0AE39}" destId="{EAEFB594-6709-4313-B787-2C4D4CAB7976}" srcOrd="0" destOrd="0" parTransId="{8F7D9471-DD33-40FF-A96E-5B45F8AAB60B}" sibTransId="{5312582B-0547-4C64-8EB2-4BC72E252488}"/>
    <dgm:cxn modelId="{9722ABC9-EEE3-4930-A59B-46D50CD5A69B}" type="presOf" srcId="{898C7443-8FAE-4594-90E3-BE09663F2D11}" destId="{A44374CD-E5D6-4A94-BA51-AFAE511328BE}" srcOrd="0" destOrd="0" presId="urn:microsoft.com/office/officeart/2005/8/layout/chevron2"/>
    <dgm:cxn modelId="{E9FFE5F2-648D-4BE1-8294-82DA0D44206F}" type="presOf" srcId="{0C11D639-1C57-48F5-A4B8-3963A1CCAE27}" destId="{04A537BF-3191-4BFD-BF9E-2FB4CDA1E11F}" srcOrd="0" destOrd="1" presId="urn:microsoft.com/office/officeart/2005/8/layout/chevron2"/>
    <dgm:cxn modelId="{1233C1B3-42D1-41C2-BFF6-00490C01AFC0}" type="presOf" srcId="{DD095D2B-266A-4586-807B-D95C6B95437F}" destId="{EFED5342-C53E-489A-A250-2EBA5F0359DF}" srcOrd="0" destOrd="2" presId="urn:microsoft.com/office/officeart/2005/8/layout/chevron2"/>
    <dgm:cxn modelId="{82E98609-E2DB-416F-A208-5E7A01E2DCC2}" srcId="{6C4C834D-1D7D-4E78-A140-CD006D687B33}" destId="{66AABF53-088E-4E79-90E7-5AD321C0AE39}" srcOrd="0" destOrd="0" parTransId="{C84912C2-C734-4809-96E5-FAF71F39368F}" sibTransId="{F86FFDB3-C9F6-49D7-ADA2-50A1F5434AA2}"/>
    <dgm:cxn modelId="{31BD6D5E-5C2F-4D84-A37F-CADA798C251F}" type="presOf" srcId="{66AABF53-088E-4E79-90E7-5AD321C0AE39}" destId="{62061943-BA4B-4C19-8802-8AD3DD97354E}" srcOrd="0" destOrd="0" presId="urn:microsoft.com/office/officeart/2005/8/layout/chevron2"/>
    <dgm:cxn modelId="{3ACB2971-0CF3-42A2-B535-23E584C4555E}" type="presOf" srcId="{EAEFB594-6709-4313-B787-2C4D4CAB7976}" destId="{5BDB4812-FD97-4A11-BF89-10701EC36CB1}" srcOrd="0" destOrd="0" presId="urn:microsoft.com/office/officeart/2005/8/layout/chevron2"/>
    <dgm:cxn modelId="{7BD662B3-A1FC-4C6B-A7A8-31DC67C1B6BB}" type="presOf" srcId="{1C70EABB-C5D5-400D-ABEE-554878AA433F}" destId="{7287B954-237C-4A58-8B76-E38C8728C65F}" srcOrd="0" destOrd="0" presId="urn:microsoft.com/office/officeart/2005/8/layout/chevron2"/>
    <dgm:cxn modelId="{42A7FB65-B47B-445F-8C35-8DD615D78B17}" type="presOf" srcId="{7C8C4FEB-CE60-4950-BCE1-DD8CAEA43CAE}" destId="{05155085-7A9C-4A35-940A-61D43A3F6B52}" srcOrd="0" destOrd="0" presId="urn:microsoft.com/office/officeart/2005/8/layout/chevron2"/>
    <dgm:cxn modelId="{7351E255-BE8E-4111-BDE6-34136AA95AA4}" type="presOf" srcId="{C74ADBBC-8382-4DBB-8FEC-0A6113514122}" destId="{04A537BF-3191-4BFD-BF9E-2FB4CDA1E11F}" srcOrd="0" destOrd="0" presId="urn:microsoft.com/office/officeart/2005/8/layout/chevron2"/>
    <dgm:cxn modelId="{9378A943-184C-427E-8E95-09D993BBB3C7}" srcId="{9F659272-65EA-4478-9FD6-B62287BEEE72}" destId="{3CD4D4C0-26A5-484D-9067-78E103889FAD}" srcOrd="1" destOrd="0" parTransId="{982B1844-5B4D-42BA-8733-5ED496DD3929}" sibTransId="{FE0A3E19-F4D7-4283-A64F-733A962BA83C}"/>
    <dgm:cxn modelId="{2AED5F2D-0835-4360-A405-E9ABB4D893F0}" type="presOf" srcId="{30D38BDD-11B4-4AB0-9241-90967D5147FB}" destId="{EFED5342-C53E-489A-A250-2EBA5F0359DF}" srcOrd="0" destOrd="0" presId="urn:microsoft.com/office/officeart/2005/8/layout/chevron2"/>
    <dgm:cxn modelId="{FC39F84B-2798-4771-8C87-01CF927A7B77}" srcId="{1E8419C6-F781-4D13-957D-4B02EBECA1C5}" destId="{C74ADBBC-8382-4DBB-8FEC-0A6113514122}" srcOrd="0" destOrd="0" parTransId="{2E277BE5-3916-4556-BB16-E69C837DD32C}" sibTransId="{5CED8269-9323-4D4D-93A8-72C310BD1D92}"/>
    <dgm:cxn modelId="{BD70D44A-A122-4F03-AD87-56EF19D96E35}" srcId="{6C4C834D-1D7D-4E78-A140-CD006D687B33}" destId="{7C8C4FEB-CE60-4950-BCE1-DD8CAEA43CAE}" srcOrd="3" destOrd="0" parTransId="{D2E2F668-22B5-4AB6-A7CD-9530E7B48A7C}" sibTransId="{83A2DE50-AC1D-441F-87E9-7E2E08629EA6}"/>
    <dgm:cxn modelId="{83FE3EA1-AD53-4EF8-8D8B-2728265DC03A}" srcId="{6C4C834D-1D7D-4E78-A140-CD006D687B33}" destId="{1C70EABB-C5D5-400D-ABEE-554878AA433F}" srcOrd="4" destOrd="0" parTransId="{4B3F5D04-2B87-4220-B2D0-DAA29FD7DC74}" sibTransId="{4423E83B-C46F-4752-A28D-CF7794DBC134}"/>
    <dgm:cxn modelId="{8DD60443-9F34-45A6-8083-1598F07747B8}" type="presOf" srcId="{6C4C834D-1D7D-4E78-A140-CD006D687B33}" destId="{6A31DEA4-ABD6-480B-973A-CE4DA8DA468D}" srcOrd="0" destOrd="0" presId="urn:microsoft.com/office/officeart/2005/8/layout/chevron2"/>
    <dgm:cxn modelId="{E543FE87-969D-4FD8-8BF4-752ADB8B17E0}" srcId="{7C8C4FEB-CE60-4950-BCE1-DD8CAEA43CAE}" destId="{4C8178A8-C7D9-4443-A795-E7067F16000B}" srcOrd="2" destOrd="0" parTransId="{D0CF0D4F-07FB-43C3-9C41-6F47F12EAED7}" sibTransId="{DCD983D8-7523-4E8A-8272-AEFB04339411}"/>
    <dgm:cxn modelId="{8BD2E525-06D5-47EE-818C-976836EAFBFA}" srcId="{7C8C4FEB-CE60-4950-BCE1-DD8CAEA43CAE}" destId="{EB146996-03CA-42A6-A773-E1002798634F}" srcOrd="0" destOrd="0" parTransId="{64F20779-D412-4099-9702-6E0D658AB51D}" sibTransId="{854F8306-DC89-4A82-91A7-DCD9EAF8E44D}"/>
    <dgm:cxn modelId="{60E724BD-4699-4ECA-8D85-72448EF39778}" srcId="{6C4C834D-1D7D-4E78-A140-CD006D687B33}" destId="{1E8419C6-F781-4D13-957D-4B02EBECA1C5}" srcOrd="1" destOrd="0" parTransId="{9028B6E4-681D-40C2-8DEA-D793622C2F2D}" sibTransId="{234B1485-3BFD-4A8E-A92A-792EDA880277}"/>
    <dgm:cxn modelId="{854097CC-9A3C-426C-8546-3E61651844E5}" type="presOf" srcId="{1E8419C6-F781-4D13-957D-4B02EBECA1C5}" destId="{1DBF9667-F439-4C14-B13F-C5072527C55C}" srcOrd="0" destOrd="0" presId="urn:microsoft.com/office/officeart/2005/8/layout/chevron2"/>
    <dgm:cxn modelId="{88B46847-C05E-44AD-B366-1A7030755F28}" srcId="{7C8C4FEB-CE60-4950-BCE1-DD8CAEA43CAE}" destId="{CD2A7DF4-1258-4535-A46A-79B9E357CCA7}" srcOrd="1" destOrd="0" parTransId="{E49A2285-32D3-4C31-BFED-3B013813A3FB}" sibTransId="{80FAFFD5-8A6A-4FA3-BFB6-B313D21FCC04}"/>
    <dgm:cxn modelId="{0F3098A9-9141-4730-8D8E-772ECA7D5E5A}" srcId="{1C70EABB-C5D5-400D-ABEE-554878AA433F}" destId="{A87F8CBB-8D1D-4F04-813A-69AD9A17FC99}" srcOrd="1" destOrd="0" parTransId="{95FEE516-0115-4E2F-AD2E-0895A87C79C4}" sibTransId="{DE906E2C-238F-4436-B770-82C5F16ACDB7}"/>
    <dgm:cxn modelId="{8CBB6A5B-4827-4736-987C-823961F4565A}" srcId="{1E8419C6-F781-4D13-957D-4B02EBECA1C5}" destId="{0C11D639-1C57-48F5-A4B8-3963A1CCAE27}" srcOrd="1" destOrd="0" parTransId="{C6C3B65D-59A0-45FD-9F3B-F82A03193EA2}" sibTransId="{26C5992A-597C-40D0-A155-D88BC1CE091F}"/>
    <dgm:cxn modelId="{AC8B070B-F8B5-4F6F-B0A2-20A9E41B4617}" type="presOf" srcId="{A87F8CBB-8D1D-4F04-813A-69AD9A17FC99}" destId="{EFED5342-C53E-489A-A250-2EBA5F0359DF}" srcOrd="0" destOrd="1" presId="urn:microsoft.com/office/officeart/2005/8/layout/chevron2"/>
    <dgm:cxn modelId="{1D50B0DF-25F5-469F-A997-3E283F26CAEA}" srcId="{1C70EABB-C5D5-400D-ABEE-554878AA433F}" destId="{30D38BDD-11B4-4AB0-9241-90967D5147FB}" srcOrd="0" destOrd="0" parTransId="{FCE8E9E9-ABAB-4805-9D9B-B1954F97C3CB}" sibTransId="{3256B6DA-32C7-45D4-968D-FECDE27B9EF9}"/>
    <dgm:cxn modelId="{5E79225D-7F57-4F40-BA93-CEBCBBBF4EE0}" srcId="{1C70EABB-C5D5-400D-ABEE-554878AA433F}" destId="{DD095D2B-266A-4586-807B-D95C6B95437F}" srcOrd="2" destOrd="0" parTransId="{47C5E4B5-673E-4B0C-BF32-D61B701402A3}" sibTransId="{E2441893-0451-4447-AE9B-FF2D9C06DE23}"/>
    <dgm:cxn modelId="{414678E0-3AD4-42B2-9AB3-634F95D728B1}" type="presOf" srcId="{CD2A7DF4-1258-4535-A46A-79B9E357CCA7}" destId="{65443F14-0AB1-4F6E-9FA4-3BEE27CA94C2}" srcOrd="0" destOrd="1" presId="urn:microsoft.com/office/officeart/2005/8/layout/chevron2"/>
    <dgm:cxn modelId="{4C2DF647-2342-4D02-ACC0-6DE725E2E0C5}" type="presOf" srcId="{9F659272-65EA-4478-9FD6-B62287BEEE72}" destId="{FACFD7B7-1490-48B7-85BD-75F9D1679FFC}" srcOrd="0" destOrd="0" presId="urn:microsoft.com/office/officeart/2005/8/layout/chevron2"/>
    <dgm:cxn modelId="{BF0099AA-F4A4-4AC7-880E-0A180903815F}" type="presParOf" srcId="{6A31DEA4-ABD6-480B-973A-CE4DA8DA468D}" destId="{5BCEE775-EF25-45D0-99E9-352BB20A2C2F}" srcOrd="0" destOrd="0" presId="urn:microsoft.com/office/officeart/2005/8/layout/chevron2"/>
    <dgm:cxn modelId="{9B1E2E6E-4C0B-4B84-9D64-6A71B5CB7E4F}" type="presParOf" srcId="{5BCEE775-EF25-45D0-99E9-352BB20A2C2F}" destId="{62061943-BA4B-4C19-8802-8AD3DD97354E}" srcOrd="0" destOrd="0" presId="urn:microsoft.com/office/officeart/2005/8/layout/chevron2"/>
    <dgm:cxn modelId="{14B0ABEA-77B9-42C5-94A3-74C6EB8C5158}" type="presParOf" srcId="{5BCEE775-EF25-45D0-99E9-352BB20A2C2F}" destId="{5BDB4812-FD97-4A11-BF89-10701EC36CB1}" srcOrd="1" destOrd="0" presId="urn:microsoft.com/office/officeart/2005/8/layout/chevron2"/>
    <dgm:cxn modelId="{5C70EA37-E5C4-47A4-A334-51020F352104}" type="presParOf" srcId="{6A31DEA4-ABD6-480B-973A-CE4DA8DA468D}" destId="{F501BCEE-05E0-482A-BF93-9BA3B9797BD8}" srcOrd="1" destOrd="0" presId="urn:microsoft.com/office/officeart/2005/8/layout/chevron2"/>
    <dgm:cxn modelId="{A5C08990-0FC7-4158-81C8-84505F3BC637}" type="presParOf" srcId="{6A31DEA4-ABD6-480B-973A-CE4DA8DA468D}" destId="{2F51B87F-33C1-4EA6-A73E-E060CD3193C4}" srcOrd="2" destOrd="0" presId="urn:microsoft.com/office/officeart/2005/8/layout/chevron2"/>
    <dgm:cxn modelId="{764CCB64-9F0E-431C-9363-911E5AD2740C}" type="presParOf" srcId="{2F51B87F-33C1-4EA6-A73E-E060CD3193C4}" destId="{1DBF9667-F439-4C14-B13F-C5072527C55C}" srcOrd="0" destOrd="0" presId="urn:microsoft.com/office/officeart/2005/8/layout/chevron2"/>
    <dgm:cxn modelId="{85005162-4360-433E-BFF1-93F5A26EED51}" type="presParOf" srcId="{2F51B87F-33C1-4EA6-A73E-E060CD3193C4}" destId="{04A537BF-3191-4BFD-BF9E-2FB4CDA1E11F}" srcOrd="1" destOrd="0" presId="urn:microsoft.com/office/officeart/2005/8/layout/chevron2"/>
    <dgm:cxn modelId="{DCA6E051-D00F-454A-874E-0A85346A4D57}" type="presParOf" srcId="{6A31DEA4-ABD6-480B-973A-CE4DA8DA468D}" destId="{D73C32DE-19D5-47B7-970F-6E8039005A4F}" srcOrd="3" destOrd="0" presId="urn:microsoft.com/office/officeart/2005/8/layout/chevron2"/>
    <dgm:cxn modelId="{FAE1E1AB-B4F8-4F76-86B4-3A00B1A8599C}" type="presParOf" srcId="{6A31DEA4-ABD6-480B-973A-CE4DA8DA468D}" destId="{FEC309BD-154D-4C04-83CE-40C67DB716E1}" srcOrd="4" destOrd="0" presId="urn:microsoft.com/office/officeart/2005/8/layout/chevron2"/>
    <dgm:cxn modelId="{F318A220-1E94-40D3-9D51-82E4AFFA1273}" type="presParOf" srcId="{FEC309BD-154D-4C04-83CE-40C67DB716E1}" destId="{FACFD7B7-1490-48B7-85BD-75F9D1679FFC}" srcOrd="0" destOrd="0" presId="urn:microsoft.com/office/officeart/2005/8/layout/chevron2"/>
    <dgm:cxn modelId="{163AA99E-E75C-49C1-BFD8-31CEA8D8780C}" type="presParOf" srcId="{FEC309BD-154D-4C04-83CE-40C67DB716E1}" destId="{A44374CD-E5D6-4A94-BA51-AFAE511328BE}" srcOrd="1" destOrd="0" presId="urn:microsoft.com/office/officeart/2005/8/layout/chevron2"/>
    <dgm:cxn modelId="{64966C67-8ADC-4FC1-B3CA-5C9AB06FDE7A}" type="presParOf" srcId="{6A31DEA4-ABD6-480B-973A-CE4DA8DA468D}" destId="{6C63ACD9-F85B-4599-9B47-CB8F7C2449FD}" srcOrd="5" destOrd="0" presId="urn:microsoft.com/office/officeart/2005/8/layout/chevron2"/>
    <dgm:cxn modelId="{A2F2CE23-C684-4F6D-84E1-023CBCAA624A}" type="presParOf" srcId="{6A31DEA4-ABD6-480B-973A-CE4DA8DA468D}" destId="{C1EE716F-2E4A-4671-A840-000D4CFD294A}" srcOrd="6" destOrd="0" presId="urn:microsoft.com/office/officeart/2005/8/layout/chevron2"/>
    <dgm:cxn modelId="{6581A12F-83A6-4480-8F56-7D549861A592}" type="presParOf" srcId="{C1EE716F-2E4A-4671-A840-000D4CFD294A}" destId="{05155085-7A9C-4A35-940A-61D43A3F6B52}" srcOrd="0" destOrd="0" presId="urn:microsoft.com/office/officeart/2005/8/layout/chevron2"/>
    <dgm:cxn modelId="{8125044E-A222-4958-A361-CC4C09F0EFD4}" type="presParOf" srcId="{C1EE716F-2E4A-4671-A840-000D4CFD294A}" destId="{65443F14-0AB1-4F6E-9FA4-3BEE27CA94C2}" srcOrd="1" destOrd="0" presId="urn:microsoft.com/office/officeart/2005/8/layout/chevron2"/>
    <dgm:cxn modelId="{EE16A62E-B44A-41F1-99A8-384BB3AC3889}" type="presParOf" srcId="{6A31DEA4-ABD6-480B-973A-CE4DA8DA468D}" destId="{72F5A4FD-ECC4-45C8-ABF2-0FC60FD939FC}" srcOrd="7" destOrd="0" presId="urn:microsoft.com/office/officeart/2005/8/layout/chevron2"/>
    <dgm:cxn modelId="{9C11010D-F7B4-46C9-BBF8-50EEEB2CA5B3}" type="presParOf" srcId="{6A31DEA4-ABD6-480B-973A-CE4DA8DA468D}" destId="{9E2B2C7A-46CE-4DBC-BDC8-FE67E860BF1D}" srcOrd="8" destOrd="0" presId="urn:microsoft.com/office/officeart/2005/8/layout/chevron2"/>
    <dgm:cxn modelId="{C784B150-6EF8-445C-ADDE-138E51E4F821}" type="presParOf" srcId="{9E2B2C7A-46CE-4DBC-BDC8-FE67E860BF1D}" destId="{7287B954-237C-4A58-8B76-E38C8728C65F}" srcOrd="0" destOrd="0" presId="urn:microsoft.com/office/officeart/2005/8/layout/chevron2"/>
    <dgm:cxn modelId="{18AA00ED-D881-43EB-81C6-F5515447B58A}" type="presParOf" srcId="{9E2B2C7A-46CE-4DBC-BDC8-FE67E860BF1D}" destId="{EFED5342-C53E-489A-A250-2EBA5F0359DF}"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061943-BA4B-4C19-8802-8AD3DD97354E}">
      <dsp:nvSpPr>
        <dsp:cNvPr id="0" name=""/>
        <dsp:cNvSpPr/>
      </dsp:nvSpPr>
      <dsp:spPr>
        <a:xfrm rot="5400000">
          <a:off x="-277989" y="280046"/>
          <a:ext cx="1853263" cy="1297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Stage 1 - Seeking supervision within own agency</a:t>
          </a:r>
        </a:p>
      </dsp:txBody>
      <dsp:txXfrm rot="-5400000">
        <a:off x="1" y="650698"/>
        <a:ext cx="1297284" cy="555979"/>
      </dsp:txXfrm>
    </dsp:sp>
    <dsp:sp modelId="{5BDB4812-FD97-4A11-BF89-10701EC36CB1}">
      <dsp:nvSpPr>
        <dsp:cNvPr id="0" name=""/>
        <dsp:cNvSpPr/>
      </dsp:nvSpPr>
      <dsp:spPr>
        <a:xfrm rot="5400000">
          <a:off x="3307056" y="-2007715"/>
          <a:ext cx="1204621" cy="52241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Initial consultation requested by the practitioner with a safeguarding lead/supervisor/ firstline  manager within own agency.</a:t>
          </a:r>
          <a:endParaRPr lang="en-US" sz="1200" kern="1200"/>
        </a:p>
      </dsp:txBody>
      <dsp:txXfrm rot="-5400000">
        <a:off x="1297285" y="60861"/>
        <a:ext cx="5165360" cy="1087011"/>
      </dsp:txXfrm>
    </dsp:sp>
    <dsp:sp modelId="{1DBF9667-F439-4C14-B13F-C5072527C55C}">
      <dsp:nvSpPr>
        <dsp:cNvPr id="0" name=""/>
        <dsp:cNvSpPr/>
      </dsp:nvSpPr>
      <dsp:spPr>
        <a:xfrm rot="5400000">
          <a:off x="-277989" y="2006451"/>
          <a:ext cx="1853263" cy="1297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Stage 2 - Practitioner to practitioner</a:t>
          </a:r>
        </a:p>
      </dsp:txBody>
      <dsp:txXfrm rot="-5400000">
        <a:off x="1" y="2377103"/>
        <a:ext cx="1297284" cy="555979"/>
      </dsp:txXfrm>
    </dsp:sp>
    <dsp:sp modelId="{04A537BF-3191-4BFD-BF9E-2FB4CDA1E11F}">
      <dsp:nvSpPr>
        <dsp:cNvPr id="0" name=""/>
        <dsp:cNvSpPr/>
      </dsp:nvSpPr>
      <dsp:spPr>
        <a:xfrm rot="5400000">
          <a:off x="3307056" y="-281309"/>
          <a:ext cx="1204621" cy="52241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Those working directly with a child/family.</a:t>
          </a:r>
          <a:endParaRPr lang="en-US" sz="1200" kern="1200"/>
        </a:p>
        <a:p>
          <a:pPr marL="114300" lvl="1" indent="-114300" algn="l" defTabSz="533400">
            <a:lnSpc>
              <a:spcPct val="90000"/>
            </a:lnSpc>
            <a:spcBef>
              <a:spcPct val="0"/>
            </a:spcBef>
            <a:spcAft>
              <a:spcPct val="15000"/>
            </a:spcAft>
            <a:buChar char="••"/>
          </a:pPr>
          <a:r>
            <a:rPr lang="en-US" sz="1200" kern="1200"/>
            <a:t>Such as social worker, youth worker, teacher, midwife, health visitor, family support worker.</a:t>
          </a:r>
        </a:p>
      </dsp:txBody>
      <dsp:txXfrm rot="-5400000">
        <a:off x="1297285" y="1787267"/>
        <a:ext cx="5165360" cy="1087011"/>
      </dsp:txXfrm>
    </dsp:sp>
    <dsp:sp modelId="{FACFD7B7-1490-48B7-85BD-75F9D1679FFC}">
      <dsp:nvSpPr>
        <dsp:cNvPr id="0" name=""/>
        <dsp:cNvSpPr/>
      </dsp:nvSpPr>
      <dsp:spPr>
        <a:xfrm rot="5400000">
          <a:off x="-277989" y="3732857"/>
          <a:ext cx="1853263" cy="1297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Stage 3 - Frontline manager to frontline manager</a:t>
          </a:r>
        </a:p>
      </dsp:txBody>
      <dsp:txXfrm rot="-5400000">
        <a:off x="1" y="4103509"/>
        <a:ext cx="1297284" cy="555979"/>
      </dsp:txXfrm>
    </dsp:sp>
    <dsp:sp modelId="{A44374CD-E5D6-4A94-BA51-AFAE511328BE}">
      <dsp:nvSpPr>
        <dsp:cNvPr id="0" name=""/>
        <dsp:cNvSpPr/>
      </dsp:nvSpPr>
      <dsp:spPr>
        <a:xfrm rot="5400000">
          <a:off x="3307056" y="1445096"/>
          <a:ext cx="1204621" cy="52241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Fronline manager refers to those managing the practioners directly working with families or those with initial organisational responsibility for supervising safeguarding.</a:t>
          </a:r>
          <a:endParaRPr lang="en-US" sz="1200" kern="1200"/>
        </a:p>
        <a:p>
          <a:pPr marL="114300" lvl="1" indent="-114300" algn="l" defTabSz="533400">
            <a:lnSpc>
              <a:spcPct val="90000"/>
            </a:lnSpc>
            <a:spcBef>
              <a:spcPct val="0"/>
            </a:spcBef>
            <a:spcAft>
              <a:spcPct val="15000"/>
            </a:spcAft>
            <a:buChar char="••"/>
          </a:pPr>
          <a:r>
            <a:rPr lang="en-GB" sz="1200" kern="1200"/>
            <a:t>Such as team manager, practice supervisor, designated safeguarding lead/nurse.</a:t>
          </a:r>
          <a:endParaRPr lang="en-US" sz="1200" kern="1200"/>
        </a:p>
      </dsp:txBody>
      <dsp:txXfrm rot="-5400000">
        <a:off x="1297285" y="3513673"/>
        <a:ext cx="5165360" cy="1087011"/>
      </dsp:txXfrm>
    </dsp:sp>
    <dsp:sp modelId="{05155085-7A9C-4A35-940A-61D43A3F6B52}">
      <dsp:nvSpPr>
        <dsp:cNvPr id="0" name=""/>
        <dsp:cNvSpPr/>
      </dsp:nvSpPr>
      <dsp:spPr>
        <a:xfrm rot="5400000">
          <a:off x="-277989" y="5459263"/>
          <a:ext cx="1853263" cy="1297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Stage 4 - Senior manager to senior manager</a:t>
          </a:r>
        </a:p>
      </dsp:txBody>
      <dsp:txXfrm rot="-5400000">
        <a:off x="1" y="5829915"/>
        <a:ext cx="1297284" cy="555979"/>
      </dsp:txXfrm>
    </dsp:sp>
    <dsp:sp modelId="{65443F14-0AB1-4F6E-9FA4-3BEE27CA94C2}">
      <dsp:nvSpPr>
        <dsp:cNvPr id="0" name=""/>
        <dsp:cNvSpPr/>
      </dsp:nvSpPr>
      <dsp:spPr>
        <a:xfrm rot="5400000">
          <a:off x="3307056" y="3171501"/>
          <a:ext cx="1204621" cy="52241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Senior manager refers to those offering management / safeguarding supervision to those identified in stage 3. </a:t>
          </a:r>
          <a:endParaRPr lang="en-US" sz="1200" kern="1200"/>
        </a:p>
        <a:p>
          <a:pPr marL="114300" lvl="1" indent="-114300" algn="l" defTabSz="533400">
            <a:lnSpc>
              <a:spcPct val="90000"/>
            </a:lnSpc>
            <a:spcBef>
              <a:spcPct val="0"/>
            </a:spcBef>
            <a:spcAft>
              <a:spcPct val="15000"/>
            </a:spcAft>
            <a:buChar char="••"/>
          </a:pPr>
          <a:r>
            <a:rPr lang="en-GB" sz="1200" kern="1200"/>
            <a:t>Such as service manager, operations manager, head of service, named/designated safeguarding representative. Often referred to as senior managers. In schools this is likely to be the head teacher.</a:t>
          </a:r>
          <a:endParaRPr lang="en-US" sz="1200" kern="1200"/>
        </a:p>
        <a:p>
          <a:pPr marL="114300" lvl="1" indent="-114300" algn="l" defTabSz="533400">
            <a:lnSpc>
              <a:spcPct val="90000"/>
            </a:lnSpc>
            <a:spcBef>
              <a:spcPct val="0"/>
            </a:spcBef>
            <a:spcAft>
              <a:spcPct val="15000"/>
            </a:spcAft>
            <a:buChar char="••"/>
          </a:pPr>
          <a:r>
            <a:rPr lang="en-US" sz="1200" kern="1200"/>
            <a:t>Once stage 4 is reached, the PSCP Business Unit should be notified.</a:t>
          </a:r>
        </a:p>
      </dsp:txBody>
      <dsp:txXfrm rot="-5400000">
        <a:off x="1297285" y="5240078"/>
        <a:ext cx="5165360" cy="1087011"/>
      </dsp:txXfrm>
    </dsp:sp>
    <dsp:sp modelId="{7287B954-237C-4A58-8B76-E38C8728C65F}">
      <dsp:nvSpPr>
        <dsp:cNvPr id="0" name=""/>
        <dsp:cNvSpPr/>
      </dsp:nvSpPr>
      <dsp:spPr>
        <a:xfrm rot="5400000">
          <a:off x="-277989" y="7185669"/>
          <a:ext cx="1853263" cy="1297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Stage 5 - Strategic leader to strategic leader</a:t>
          </a:r>
        </a:p>
      </dsp:txBody>
      <dsp:txXfrm rot="-5400000">
        <a:off x="1" y="7556321"/>
        <a:ext cx="1297284" cy="555979"/>
      </dsp:txXfrm>
    </dsp:sp>
    <dsp:sp modelId="{EFED5342-C53E-489A-A250-2EBA5F0359DF}">
      <dsp:nvSpPr>
        <dsp:cNvPr id="0" name=""/>
        <dsp:cNvSpPr/>
      </dsp:nvSpPr>
      <dsp:spPr>
        <a:xfrm rot="5400000">
          <a:off x="3307056" y="4897907"/>
          <a:ext cx="1204621" cy="52241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Strategic leader refers to those most senior leads within an organisation. </a:t>
          </a:r>
          <a:endParaRPr lang="en-US" sz="1200" kern="1200"/>
        </a:p>
        <a:p>
          <a:pPr marL="114300" lvl="1" indent="-114300" algn="l" defTabSz="533400">
            <a:lnSpc>
              <a:spcPct val="90000"/>
            </a:lnSpc>
            <a:spcBef>
              <a:spcPct val="0"/>
            </a:spcBef>
            <a:spcAft>
              <a:spcPct val="15000"/>
            </a:spcAft>
            <a:buChar char="••"/>
          </a:pPr>
          <a:r>
            <a:rPr lang="en-GB" sz="1200" kern="1200"/>
            <a:t>Such as service director, chief nurse, or other strategic leader.  In schools this is likely to be the Multi Academy Trust Director of Education or equivalent. </a:t>
          </a:r>
          <a:endParaRPr lang="en-US" sz="1200" kern="1200"/>
        </a:p>
        <a:p>
          <a:pPr marL="114300" lvl="1" indent="-114300" algn="l" defTabSz="533400">
            <a:lnSpc>
              <a:spcPct val="90000"/>
            </a:lnSpc>
            <a:spcBef>
              <a:spcPct val="0"/>
            </a:spcBef>
            <a:spcAft>
              <a:spcPct val="15000"/>
            </a:spcAft>
            <a:buChar char="••"/>
          </a:pPr>
          <a:r>
            <a:rPr lang="en-US" sz="1200" kern="1200"/>
            <a:t>When working within stage 5, the PSCP Business Unit should be kept informed.</a:t>
          </a:r>
        </a:p>
      </dsp:txBody>
      <dsp:txXfrm rot="-5400000">
        <a:off x="1297285" y="6966484"/>
        <a:ext cx="5165360" cy="108701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F6732C70181D479AD8150AA7BAD2E7" ma:contentTypeVersion="10" ma:contentTypeDescription="Create a new document." ma:contentTypeScope="" ma:versionID="0e48034c3c8fde4b4caf8eb0ff655df8">
  <xsd:schema xmlns:xsd="http://www.w3.org/2001/XMLSchema" xmlns:xs="http://www.w3.org/2001/XMLSchema" xmlns:p="http://schemas.microsoft.com/office/2006/metadata/properties" xmlns:ns3="229443fc-3b67-45d3-8c8a-996ef5e5253d" xmlns:ns4="c503e792-5406-4a54-b74a-d4d70d26b2bc" targetNamespace="http://schemas.microsoft.com/office/2006/metadata/properties" ma:root="true" ma:fieldsID="b2937080cdbc65a74d176c9f1738fd87" ns3:_="" ns4:_="">
    <xsd:import namespace="229443fc-3b67-45d3-8c8a-996ef5e5253d"/>
    <xsd:import namespace="c503e792-5406-4a54-b74a-d4d70d26b2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443fc-3b67-45d3-8c8a-996ef5e52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3e792-5406-4a54-b74a-d4d70d26b2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E13B1-ED38-4CB8-8A26-7F1B2A0E72E7}">
  <ds:schemaRefs>
    <ds:schemaRef ds:uri="http://purl.org/dc/terms/"/>
    <ds:schemaRef ds:uri="http://schemas.openxmlformats.org/package/2006/metadata/core-properties"/>
    <ds:schemaRef ds:uri="http://schemas.microsoft.com/office/2006/documentManagement/types"/>
    <ds:schemaRef ds:uri="229443fc-3b67-45d3-8c8a-996ef5e5253d"/>
    <ds:schemaRef ds:uri="c503e792-5406-4a54-b74a-d4d70d26b2b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4E040B4-8FDD-4AD2-B694-DFA18BE36FE0}">
  <ds:schemaRefs>
    <ds:schemaRef ds:uri="http://schemas.microsoft.com/sharepoint/v3/contenttype/forms"/>
  </ds:schemaRefs>
</ds:datastoreItem>
</file>

<file path=customXml/itemProps3.xml><?xml version="1.0" encoding="utf-8"?>
<ds:datastoreItem xmlns:ds="http://schemas.openxmlformats.org/officeDocument/2006/customXml" ds:itemID="{65E95663-6881-4203-A488-C85D0608A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443fc-3b67-45d3-8c8a-996ef5e5253d"/>
    <ds:schemaRef ds:uri="c503e792-5406-4a54-b74a-d4d70d26b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1415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Knill</dc:creator>
  <cp:keywords/>
  <dc:description/>
  <cp:lastModifiedBy>Knill, Karl</cp:lastModifiedBy>
  <cp:revision>6</cp:revision>
  <dcterms:created xsi:type="dcterms:W3CDTF">2022-03-09T08:34:00Z</dcterms:created>
  <dcterms:modified xsi:type="dcterms:W3CDTF">2022-03-29T16:22:00Z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0x0101005EF6732C70181D479AD8150AA7BAD2E7</vt:lpwstr>
  </property>
  <property fmtid="{D5CDD505-2E9C-101B-9397-08002B2CF9AE}" pid="3" name="MSIP_Label_d57318c2-6b86-43df-b189-c92fcad1cee5_Enabled">
    <vt:lpwstr>true</vt:lpwstr>
  </property>
  <property fmtid="{D5CDD505-2E9C-101B-9397-08002B2CF9AE}" pid="4" name="MSIP_Label_d57318c2-6b86-43df-b189-c92fcad1cee5_SetDate">
    <vt:lpwstr>2021-09-22T14:08:58Z</vt:lpwstr>
  </property>
  <property fmtid="{D5CDD505-2E9C-101B-9397-08002B2CF9AE}" pid="5" name="MSIP_Label_d57318c2-6b86-43df-b189-c92fcad1cee5_Method">
    <vt:lpwstr>Privileged</vt:lpwstr>
  </property>
  <property fmtid="{D5CDD505-2E9C-101B-9397-08002B2CF9AE}" pid="6" name="MSIP_Label_d57318c2-6b86-43df-b189-c92fcad1cee5_Name">
    <vt:lpwstr>d57318c2-6b86-43df-b189-c92fcad1cee5</vt:lpwstr>
  </property>
  <property fmtid="{D5CDD505-2E9C-101B-9397-08002B2CF9AE}" pid="7" name="MSIP_Label_d57318c2-6b86-43df-b189-c92fcad1cee5_SiteId">
    <vt:lpwstr>a9a3c3d1-fc0f-4943-bc2a-d73e388cc2df</vt:lpwstr>
  </property>
  <property fmtid="{D5CDD505-2E9C-101B-9397-08002B2CF9AE}" pid="8" name="MSIP_Label_d57318c2-6b86-43df-b189-c92fcad1cee5_ActionId">
    <vt:lpwstr>80fe82ab-f40f-49cf-b1f4-0000ad99ffce</vt:lpwstr>
  </property>
  <property fmtid="{D5CDD505-2E9C-101B-9397-08002B2CF9AE}" pid="9" name="MSIP_Label_d57318c2-6b86-43df-b189-c92fcad1cee5_ContentBits">
    <vt:lpwstr>1</vt:lpwstr>
  </property>
</Properties>
</file>