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81447" w14:textId="66C97833" w:rsidR="00B731A0" w:rsidRDefault="00E5122E" w:rsidP="005D5A9D">
      <w:pPr>
        <w:spacing w:before="80"/>
        <w:ind w:left="107" w:right="-46"/>
        <w:rPr>
          <w:rFonts w:ascii="Arial" w:hAnsi="Arial" w:cs="Arial"/>
          <w:b/>
          <w:color w:val="457B9A"/>
          <w:sz w:val="48"/>
          <w:szCs w:val="48"/>
        </w:rPr>
      </w:pPr>
      <w:r>
        <w:rPr>
          <w:noProof/>
          <w:lang w:eastAsia="en-GB"/>
        </w:rPr>
        <w:drawing>
          <wp:anchor distT="0" distB="0" distL="114300" distR="114300" simplePos="0" relativeHeight="251664384" behindDoc="0" locked="0" layoutInCell="1" allowOverlap="1" wp14:anchorId="2CB6AC31" wp14:editId="751D430F">
            <wp:simplePos x="0" y="0"/>
            <wp:positionH relativeFrom="margin">
              <wp:posOffset>5296603</wp:posOffset>
            </wp:positionH>
            <wp:positionV relativeFrom="margin">
              <wp:posOffset>-466928</wp:posOffset>
            </wp:positionV>
            <wp:extent cx="1043247" cy="1375756"/>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CP LOGO.jpg"/>
                    <pic:cNvPicPr/>
                  </pic:nvPicPr>
                  <pic:blipFill>
                    <a:blip r:embed="rId7">
                      <a:extLst>
                        <a:ext uri="{28A0092B-C50C-407E-A947-70E740481C1C}">
                          <a14:useLocalDpi xmlns:a14="http://schemas.microsoft.com/office/drawing/2010/main" val="0"/>
                        </a:ext>
                      </a:extLst>
                    </a:blip>
                    <a:stretch>
                      <a:fillRect/>
                    </a:stretch>
                  </pic:blipFill>
                  <pic:spPr>
                    <a:xfrm>
                      <a:off x="0" y="0"/>
                      <a:ext cx="1043247" cy="1375756"/>
                    </a:xfrm>
                    <a:prstGeom prst="rect">
                      <a:avLst/>
                    </a:prstGeom>
                  </pic:spPr>
                </pic:pic>
              </a:graphicData>
            </a:graphic>
          </wp:anchor>
        </w:drawing>
      </w:r>
      <w:r w:rsidR="00DC69AC">
        <w:rPr>
          <w:noProof/>
          <w:lang w:eastAsia="en-GB"/>
        </w:rPr>
        <w:drawing>
          <wp:anchor distT="0" distB="0" distL="114300" distR="114300" simplePos="0" relativeHeight="251663360" behindDoc="0" locked="0" layoutInCell="1" allowOverlap="1" wp14:anchorId="419679A4" wp14:editId="2345FE88">
            <wp:simplePos x="0" y="0"/>
            <wp:positionH relativeFrom="column">
              <wp:posOffset>-166316</wp:posOffset>
            </wp:positionH>
            <wp:positionV relativeFrom="page">
              <wp:posOffset>581093</wp:posOffset>
            </wp:positionV>
            <wp:extent cx="1213485" cy="946150"/>
            <wp:effectExtent l="0" t="0" r="5715" b="63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p>
    <w:p w14:paraId="333EB45F" w14:textId="77777777" w:rsidR="00B731A0" w:rsidRDefault="00B731A0" w:rsidP="00F74D1C">
      <w:pPr>
        <w:spacing w:before="80"/>
        <w:ind w:left="107" w:right="-46"/>
        <w:jc w:val="center"/>
        <w:rPr>
          <w:rFonts w:ascii="Arial" w:hAnsi="Arial" w:cs="Arial"/>
          <w:b/>
          <w:color w:val="457B9A"/>
          <w:sz w:val="48"/>
          <w:szCs w:val="48"/>
        </w:rPr>
      </w:pPr>
    </w:p>
    <w:p w14:paraId="079A6C6B" w14:textId="77777777" w:rsidR="00192DC5" w:rsidRDefault="00192DC5" w:rsidP="00F74D1C">
      <w:pPr>
        <w:spacing w:before="80"/>
        <w:ind w:left="107" w:right="-46"/>
        <w:jc w:val="center"/>
        <w:rPr>
          <w:rFonts w:ascii="Arial" w:hAnsi="Arial" w:cs="Arial"/>
          <w:b/>
          <w:color w:val="457B9A"/>
          <w:sz w:val="48"/>
          <w:szCs w:val="48"/>
        </w:rPr>
      </w:pPr>
    </w:p>
    <w:p w14:paraId="4A3DF86C" w14:textId="77777777" w:rsidR="0052420F" w:rsidRPr="00F74D1C" w:rsidRDefault="0052420F" w:rsidP="00F74D1C">
      <w:pPr>
        <w:spacing w:before="80"/>
        <w:ind w:left="107" w:right="-46"/>
        <w:jc w:val="center"/>
        <w:rPr>
          <w:rFonts w:ascii="Arial" w:hAnsi="Arial" w:cs="Arial"/>
          <w:b/>
          <w:color w:val="457B9A"/>
          <w:sz w:val="48"/>
          <w:szCs w:val="48"/>
        </w:rPr>
      </w:pPr>
      <w:r w:rsidRPr="00F74D1C">
        <w:rPr>
          <w:rFonts w:ascii="Arial" w:hAnsi="Arial" w:cs="Arial"/>
          <w:b/>
          <w:color w:val="457B9A"/>
          <w:sz w:val="48"/>
          <w:szCs w:val="48"/>
        </w:rPr>
        <w:t>Contextual</w:t>
      </w:r>
      <w:r w:rsidR="00B731A0">
        <w:rPr>
          <w:rFonts w:ascii="Arial" w:hAnsi="Arial" w:cs="Arial"/>
          <w:b/>
          <w:color w:val="457B9A"/>
          <w:sz w:val="48"/>
          <w:szCs w:val="48"/>
        </w:rPr>
        <w:t xml:space="preserve"> </w:t>
      </w:r>
      <w:r w:rsidRPr="00F74D1C">
        <w:rPr>
          <w:rFonts w:ascii="Arial" w:hAnsi="Arial" w:cs="Arial"/>
          <w:b/>
          <w:color w:val="457B9A"/>
          <w:sz w:val="48"/>
          <w:szCs w:val="48"/>
        </w:rPr>
        <w:t>Safeguarding:</w:t>
      </w:r>
    </w:p>
    <w:p w14:paraId="46701FE0" w14:textId="5E9E020A" w:rsidR="001C3AC3" w:rsidRPr="00F74D1C" w:rsidRDefault="00926FE2" w:rsidP="00F74D1C">
      <w:pPr>
        <w:spacing w:before="80"/>
        <w:ind w:left="107" w:right="-46"/>
        <w:jc w:val="center"/>
        <w:rPr>
          <w:rFonts w:ascii="Arial" w:hAnsi="Arial" w:cs="Arial"/>
          <w:b/>
          <w:color w:val="457B9A"/>
          <w:sz w:val="48"/>
          <w:szCs w:val="48"/>
        </w:rPr>
      </w:pPr>
      <w:r w:rsidRPr="00F74D1C">
        <w:rPr>
          <w:rFonts w:ascii="Arial" w:hAnsi="Arial" w:cs="Arial"/>
          <w:b/>
          <w:color w:val="457B9A"/>
          <w:sz w:val="48"/>
          <w:szCs w:val="48"/>
        </w:rPr>
        <w:t>Staff</w:t>
      </w:r>
      <w:r w:rsidR="001C3AC3" w:rsidRPr="00F74D1C">
        <w:rPr>
          <w:rFonts w:ascii="Arial" w:hAnsi="Arial" w:cs="Arial"/>
          <w:b/>
          <w:color w:val="457B9A"/>
          <w:sz w:val="48"/>
          <w:szCs w:val="48"/>
        </w:rPr>
        <w:t xml:space="preserve"> </w:t>
      </w:r>
      <w:r w:rsidR="009D039A">
        <w:rPr>
          <w:rFonts w:ascii="Arial" w:hAnsi="Arial" w:cs="Arial"/>
          <w:b/>
          <w:color w:val="457B9A"/>
          <w:sz w:val="48"/>
          <w:szCs w:val="48"/>
        </w:rPr>
        <w:t>E</w:t>
      </w:r>
      <w:r w:rsidR="001C3AC3" w:rsidRPr="00F74D1C">
        <w:rPr>
          <w:rFonts w:ascii="Arial" w:hAnsi="Arial" w:cs="Arial"/>
          <w:b/>
          <w:color w:val="457B9A"/>
          <w:sz w:val="48"/>
          <w:szCs w:val="48"/>
        </w:rPr>
        <w:t>ngagement</w:t>
      </w:r>
    </w:p>
    <w:p w14:paraId="5683A9A4" w14:textId="77777777" w:rsidR="0052420F" w:rsidRPr="00F7076C" w:rsidRDefault="0052420F" w:rsidP="0052420F">
      <w:pPr>
        <w:pStyle w:val="BodyText"/>
        <w:ind w:left="0" w:firstLine="0"/>
        <w:rPr>
          <w:rFonts w:ascii="Arial" w:hAnsi="Arial" w:cs="Arial"/>
          <w:b/>
          <w:sz w:val="20"/>
        </w:rPr>
      </w:pPr>
    </w:p>
    <w:p w14:paraId="140FED8B" w14:textId="77777777" w:rsidR="0052420F" w:rsidRPr="00F7076C" w:rsidRDefault="0052420F" w:rsidP="0052420F">
      <w:pPr>
        <w:pStyle w:val="BodyText"/>
        <w:spacing w:before="6"/>
        <w:rPr>
          <w:rFonts w:ascii="Arial" w:hAnsi="Arial" w:cs="Arial"/>
          <w:b/>
          <w:sz w:val="11"/>
        </w:rPr>
      </w:pPr>
      <w:r w:rsidRPr="00F7076C">
        <w:rPr>
          <w:rFonts w:ascii="Arial" w:hAnsi="Arial" w:cs="Arial"/>
          <w:noProof/>
          <w:sz w:val="24"/>
          <w:lang w:val="en-GB" w:eastAsia="en-GB"/>
        </w:rPr>
        <mc:AlternateContent>
          <mc:Choice Requires="wps">
            <w:drawing>
              <wp:anchor distT="0" distB="0" distL="0" distR="0" simplePos="0" relativeHeight="251661312" behindDoc="0" locked="0" layoutInCell="1" allowOverlap="1" wp14:anchorId="5BC02E30" wp14:editId="4C09F380">
                <wp:simplePos x="0" y="0"/>
                <wp:positionH relativeFrom="page">
                  <wp:posOffset>429895</wp:posOffset>
                </wp:positionH>
                <wp:positionV relativeFrom="paragraph">
                  <wp:posOffset>194945</wp:posOffset>
                </wp:positionV>
                <wp:extent cx="6688455" cy="0"/>
                <wp:effectExtent l="0" t="0" r="3619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0"/>
                        </a:xfrm>
                        <a:prstGeom prst="line">
                          <a:avLst/>
                        </a:prstGeom>
                        <a:noFill/>
                        <a:ln w="25400">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83D94" id="Straight Connector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5.35pt" to="56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" strokecolor="#2e74b5 [2404]" strokeweight="2pt">
                <w10:wrap type="topAndBottom" anchorx="page"/>
              </v:line>
            </w:pict>
          </mc:Fallback>
        </mc:AlternateContent>
      </w:r>
    </w:p>
    <w:p w14:paraId="4218B5BA" w14:textId="77777777" w:rsidR="0052420F" w:rsidRPr="00F7076C" w:rsidRDefault="0052420F" w:rsidP="0052420F">
      <w:pPr>
        <w:pStyle w:val="BodyText"/>
        <w:ind w:left="0" w:firstLine="0"/>
        <w:rPr>
          <w:rFonts w:ascii="Arial" w:hAnsi="Arial" w:cs="Arial"/>
          <w:sz w:val="36"/>
        </w:rPr>
      </w:pPr>
    </w:p>
    <w:p w14:paraId="49007E4E" w14:textId="77777777" w:rsidR="0052420F" w:rsidRPr="00F7076C" w:rsidRDefault="0052420F" w:rsidP="0052420F">
      <w:pPr>
        <w:pStyle w:val="BodyText"/>
        <w:ind w:left="0" w:firstLine="0"/>
        <w:rPr>
          <w:rFonts w:ascii="Arial" w:hAnsi="Arial" w:cs="Arial"/>
          <w:sz w:val="20"/>
          <w:szCs w:val="20"/>
        </w:rPr>
      </w:pPr>
    </w:p>
    <w:p w14:paraId="32FA5918" w14:textId="77777777" w:rsidR="0052420F" w:rsidRDefault="0052420F" w:rsidP="0052420F">
      <w:pPr>
        <w:rPr>
          <w:rFonts w:ascii="Arial" w:eastAsia="Cambria" w:hAnsi="Arial" w:cs="Arial"/>
          <w:sz w:val="20"/>
          <w:szCs w:val="20"/>
        </w:rPr>
      </w:pPr>
    </w:p>
    <w:p w14:paraId="4938B0A1" w14:textId="77777777" w:rsidR="0052420F" w:rsidRDefault="0052420F" w:rsidP="0052420F">
      <w:pPr>
        <w:rPr>
          <w:rFonts w:ascii="Arial" w:eastAsia="Cambria" w:hAnsi="Arial" w:cs="Arial"/>
          <w:sz w:val="20"/>
          <w:szCs w:val="20"/>
        </w:rPr>
      </w:pPr>
    </w:p>
    <w:p w14:paraId="1EDCF232" w14:textId="77777777" w:rsidR="0052420F" w:rsidRDefault="0052420F" w:rsidP="0052420F">
      <w:pPr>
        <w:rPr>
          <w:rFonts w:ascii="Arial" w:eastAsia="Cambria" w:hAnsi="Arial" w:cs="Arial"/>
          <w:sz w:val="20"/>
          <w:szCs w:val="20"/>
        </w:rPr>
      </w:pPr>
    </w:p>
    <w:p w14:paraId="1D443C9C" w14:textId="77777777" w:rsidR="0052420F" w:rsidRDefault="0052420F" w:rsidP="0052420F">
      <w:pPr>
        <w:rPr>
          <w:rFonts w:ascii="Arial" w:eastAsia="Cambria" w:hAnsi="Arial" w:cs="Arial"/>
          <w:sz w:val="20"/>
          <w:szCs w:val="20"/>
        </w:rPr>
      </w:pPr>
    </w:p>
    <w:p w14:paraId="5DD5FB58" w14:textId="77777777" w:rsidR="0052420F" w:rsidRDefault="0052420F" w:rsidP="0052420F">
      <w:pPr>
        <w:rPr>
          <w:rFonts w:ascii="Arial" w:eastAsia="Cambria" w:hAnsi="Arial" w:cs="Arial"/>
          <w:sz w:val="20"/>
          <w:szCs w:val="20"/>
        </w:rPr>
      </w:pPr>
    </w:p>
    <w:p w14:paraId="75185487" w14:textId="77777777" w:rsidR="0052420F" w:rsidRDefault="0052420F" w:rsidP="0052420F">
      <w:pPr>
        <w:rPr>
          <w:rFonts w:ascii="Arial" w:eastAsia="Cambria" w:hAnsi="Arial" w:cs="Arial"/>
          <w:sz w:val="20"/>
          <w:szCs w:val="20"/>
        </w:rPr>
      </w:pPr>
    </w:p>
    <w:p w14:paraId="416FBF05" w14:textId="77777777" w:rsidR="0052420F" w:rsidRDefault="0052420F" w:rsidP="0052420F">
      <w:pPr>
        <w:rPr>
          <w:rFonts w:ascii="Arial" w:eastAsia="Cambria" w:hAnsi="Arial" w:cs="Arial"/>
          <w:sz w:val="20"/>
          <w:szCs w:val="20"/>
        </w:rPr>
      </w:pPr>
    </w:p>
    <w:p w14:paraId="770005F2" w14:textId="77777777" w:rsidR="0052420F" w:rsidRDefault="0052420F" w:rsidP="0052420F">
      <w:pPr>
        <w:rPr>
          <w:rFonts w:ascii="Arial" w:eastAsia="Cambria" w:hAnsi="Arial" w:cs="Arial"/>
          <w:sz w:val="20"/>
          <w:szCs w:val="20"/>
        </w:rPr>
      </w:pPr>
    </w:p>
    <w:p w14:paraId="56F0FAAA" w14:textId="77777777" w:rsidR="0052420F" w:rsidRPr="00F7076C" w:rsidRDefault="0052420F" w:rsidP="0052420F">
      <w:pPr>
        <w:rPr>
          <w:rFonts w:ascii="Arial" w:eastAsia="Cambria" w:hAnsi="Arial" w:cs="Arial"/>
          <w:sz w:val="20"/>
          <w:szCs w:val="20"/>
        </w:rPr>
      </w:pPr>
    </w:p>
    <w:p w14:paraId="75CD3F5F" w14:textId="77777777" w:rsidR="0052420F" w:rsidRPr="005D5A9D" w:rsidRDefault="0052420F" w:rsidP="00EE00BF">
      <w:pPr>
        <w:jc w:val="center"/>
        <w:rPr>
          <w:rFonts w:ascii="Arial" w:eastAsia="Cambria" w:hAnsi="Arial" w:cs="Arial"/>
          <w:szCs w:val="20"/>
        </w:rPr>
      </w:pPr>
      <w:r w:rsidRPr="00F7076C">
        <w:rPr>
          <w:rFonts w:ascii="Arial" w:hAnsi="Arial" w:cs="Arial"/>
          <w:b/>
        </w:rPr>
        <w:br w:type="page"/>
      </w:r>
      <w:r w:rsidRPr="005D5A9D">
        <w:rPr>
          <w:rFonts w:ascii="Arial" w:hAnsi="Arial" w:cs="Arial"/>
          <w:b/>
          <w:sz w:val="28"/>
          <w:szCs w:val="24"/>
        </w:rPr>
        <w:lastRenderedPageBreak/>
        <w:t>Contextual Safeguarding</w:t>
      </w:r>
      <w:r w:rsidR="009D039A">
        <w:rPr>
          <w:rFonts w:ascii="Arial" w:hAnsi="Arial" w:cs="Arial"/>
          <w:b/>
          <w:sz w:val="28"/>
          <w:szCs w:val="24"/>
        </w:rPr>
        <w:t>:</w:t>
      </w:r>
      <w:r w:rsidRPr="005D5A9D">
        <w:rPr>
          <w:rFonts w:ascii="Arial" w:hAnsi="Arial" w:cs="Arial"/>
          <w:b/>
          <w:sz w:val="28"/>
          <w:szCs w:val="24"/>
        </w:rPr>
        <w:t xml:space="preserve"> </w:t>
      </w:r>
      <w:r w:rsidR="000F0228" w:rsidRPr="005D5A9D">
        <w:rPr>
          <w:rFonts w:ascii="Arial" w:hAnsi="Arial" w:cs="Arial"/>
          <w:b/>
          <w:sz w:val="28"/>
          <w:szCs w:val="24"/>
        </w:rPr>
        <w:t xml:space="preserve">Staff </w:t>
      </w:r>
      <w:r w:rsidR="003550D7" w:rsidRPr="005D5A9D">
        <w:rPr>
          <w:rFonts w:ascii="Arial" w:hAnsi="Arial" w:cs="Arial"/>
          <w:b/>
          <w:sz w:val="28"/>
          <w:szCs w:val="24"/>
        </w:rPr>
        <w:t>Engagement</w:t>
      </w:r>
    </w:p>
    <w:p w14:paraId="5E0503C4" w14:textId="77777777" w:rsidR="0052420F" w:rsidRPr="00F7076C" w:rsidRDefault="0052420F" w:rsidP="0052420F">
      <w:pPr>
        <w:jc w:val="center"/>
        <w:rPr>
          <w:rFonts w:ascii="Arial" w:hAnsi="Arial" w:cs="Arial"/>
        </w:rPr>
      </w:pPr>
    </w:p>
    <w:p w14:paraId="016E518B" w14:textId="77777777" w:rsidR="0052420F" w:rsidRPr="005D5A9D" w:rsidRDefault="0052420F" w:rsidP="0052420F">
      <w:pPr>
        <w:pStyle w:val="Heading1"/>
        <w:rPr>
          <w:sz w:val="24"/>
        </w:rPr>
      </w:pPr>
      <w:r w:rsidRPr="005D5A9D">
        <w:rPr>
          <w:sz w:val="24"/>
        </w:rPr>
        <w:t>Background</w:t>
      </w:r>
    </w:p>
    <w:p w14:paraId="003B0516" w14:textId="77777777" w:rsidR="001C3AC3" w:rsidRDefault="0052420F" w:rsidP="0052420F">
      <w:pPr>
        <w:rPr>
          <w:rFonts w:ascii="Arial" w:hAnsi="Arial" w:cs="Arial"/>
        </w:rPr>
      </w:pPr>
      <w:r w:rsidRPr="00F7076C">
        <w:rPr>
          <w:rFonts w:ascii="Arial" w:hAnsi="Arial" w:cs="Arial"/>
        </w:rPr>
        <w:t xml:space="preserve">Contextual Safeguarding (CS) is an approach to safeguarding that supports practitioners to </w:t>
      </w:r>
      <w:r w:rsidRPr="00A053B8">
        <w:rPr>
          <w:rFonts w:ascii="Arial" w:hAnsi="Arial" w:cs="Arial"/>
        </w:rPr>
        <w:t>recognise and respond to the harm young people experience outside of the home.</w:t>
      </w:r>
      <w:r w:rsidRPr="00A053B8">
        <w:rPr>
          <w:rStyle w:val="FootnoteReference"/>
          <w:rFonts w:ascii="Arial" w:hAnsi="Arial" w:cs="Arial"/>
        </w:rPr>
        <w:footnoteReference w:id="1"/>
      </w:r>
    </w:p>
    <w:p w14:paraId="733ECA52" w14:textId="3CF93AEC" w:rsidR="0052420F" w:rsidRPr="0076179C" w:rsidRDefault="0052420F" w:rsidP="0052420F">
      <w:r w:rsidRPr="0076179C">
        <w:rPr>
          <w:rFonts w:ascii="Arial" w:hAnsi="Arial" w:cs="Arial"/>
        </w:rPr>
        <w:t xml:space="preserve">This </w:t>
      </w:r>
      <w:r w:rsidR="008D0786" w:rsidRPr="0076179C">
        <w:rPr>
          <w:rFonts w:ascii="Arial" w:hAnsi="Arial" w:cs="Arial"/>
        </w:rPr>
        <w:t>staff</w:t>
      </w:r>
      <w:r w:rsidRPr="0076179C">
        <w:rPr>
          <w:rFonts w:ascii="Arial" w:hAnsi="Arial" w:cs="Arial"/>
        </w:rPr>
        <w:t xml:space="preserve"> </w:t>
      </w:r>
      <w:r w:rsidR="001C3AC3" w:rsidRPr="0076179C">
        <w:rPr>
          <w:rFonts w:ascii="Arial" w:hAnsi="Arial" w:cs="Arial"/>
        </w:rPr>
        <w:t xml:space="preserve">engagement </w:t>
      </w:r>
      <w:r w:rsidRPr="0076179C">
        <w:rPr>
          <w:rFonts w:ascii="Arial" w:hAnsi="Arial" w:cs="Arial"/>
        </w:rPr>
        <w:t>guidance</w:t>
      </w:r>
      <w:r w:rsidR="003550D7" w:rsidRPr="0076179C">
        <w:rPr>
          <w:rFonts w:ascii="Arial" w:hAnsi="Arial" w:cs="Arial"/>
        </w:rPr>
        <w:t xml:space="preserve"> </w:t>
      </w:r>
      <w:r w:rsidRPr="0076179C">
        <w:rPr>
          <w:rFonts w:ascii="Arial" w:hAnsi="Arial" w:cs="Arial"/>
        </w:rPr>
        <w:t xml:space="preserve">forms part of the </w:t>
      </w:r>
      <w:r w:rsidR="00853222" w:rsidRPr="0076179C">
        <w:rPr>
          <w:rFonts w:ascii="Arial" w:hAnsi="Arial" w:cs="Arial"/>
        </w:rPr>
        <w:t>C</w:t>
      </w:r>
      <w:r w:rsidRPr="0076179C">
        <w:rPr>
          <w:rFonts w:ascii="Arial" w:hAnsi="Arial" w:cs="Arial"/>
        </w:rPr>
        <w:t xml:space="preserve">ontextual </w:t>
      </w:r>
      <w:r w:rsidR="00853222" w:rsidRPr="0076179C">
        <w:rPr>
          <w:rFonts w:ascii="Arial" w:hAnsi="Arial" w:cs="Arial"/>
        </w:rPr>
        <w:t>S</w:t>
      </w:r>
      <w:r w:rsidRPr="0076179C">
        <w:rPr>
          <w:rFonts w:ascii="Arial" w:hAnsi="Arial" w:cs="Arial"/>
        </w:rPr>
        <w:t xml:space="preserve">afeguarding </w:t>
      </w:r>
      <w:r w:rsidR="007A741D">
        <w:rPr>
          <w:rFonts w:ascii="Arial" w:hAnsi="Arial" w:cs="Arial"/>
        </w:rPr>
        <w:t xml:space="preserve">School/College </w:t>
      </w:r>
      <w:r w:rsidR="009D039A">
        <w:rPr>
          <w:rFonts w:ascii="Arial" w:hAnsi="Arial" w:cs="Arial"/>
        </w:rPr>
        <w:t>A</w:t>
      </w:r>
      <w:r w:rsidRPr="0076179C">
        <w:rPr>
          <w:rFonts w:ascii="Arial" w:hAnsi="Arial" w:cs="Arial"/>
        </w:rPr>
        <w:t xml:space="preserve">ssessment </w:t>
      </w:r>
      <w:r w:rsidR="009D039A">
        <w:rPr>
          <w:rFonts w:ascii="Arial" w:hAnsi="Arial" w:cs="Arial"/>
        </w:rPr>
        <w:t>T</w:t>
      </w:r>
      <w:r w:rsidRPr="0076179C">
        <w:rPr>
          <w:rFonts w:ascii="Arial" w:hAnsi="Arial" w:cs="Arial"/>
        </w:rPr>
        <w:t>oolkit</w:t>
      </w:r>
      <w:r w:rsidR="009D039A">
        <w:rPr>
          <w:rFonts w:ascii="Arial" w:hAnsi="Arial" w:cs="Arial"/>
        </w:rPr>
        <w:t xml:space="preserve">. It </w:t>
      </w:r>
      <w:r w:rsidRPr="0076179C">
        <w:rPr>
          <w:rFonts w:ascii="Arial" w:hAnsi="Arial" w:cs="Arial"/>
        </w:rPr>
        <w:t>has been developed</w:t>
      </w:r>
      <w:r w:rsidR="0076179C" w:rsidRPr="0076179C">
        <w:rPr>
          <w:rFonts w:ascii="Arial" w:hAnsi="Arial" w:cs="Arial"/>
        </w:rPr>
        <w:t xml:space="preserve"> by </w:t>
      </w:r>
      <w:r w:rsidR="00192DC5">
        <w:rPr>
          <w:rFonts w:ascii="Arial" w:hAnsi="Arial" w:cs="Arial"/>
        </w:rPr>
        <w:t xml:space="preserve">the </w:t>
      </w:r>
      <w:r w:rsidR="00E5122E">
        <w:rPr>
          <w:rFonts w:ascii="Arial" w:hAnsi="Arial" w:cs="Arial"/>
        </w:rPr>
        <w:t>Plymouth Safeguarding Children Partnership</w:t>
      </w:r>
      <w:r w:rsidR="0076179C" w:rsidRPr="0076179C">
        <w:rPr>
          <w:rFonts w:ascii="Arial" w:hAnsi="Arial" w:cs="Arial"/>
        </w:rPr>
        <w:t xml:space="preserve">, based upon the </w:t>
      </w:r>
      <w:r w:rsidR="00E5122E">
        <w:rPr>
          <w:rFonts w:ascii="Arial" w:hAnsi="Arial" w:cs="Arial"/>
        </w:rPr>
        <w:t>Devon</w:t>
      </w:r>
      <w:r w:rsidR="0076179C" w:rsidRPr="0076179C">
        <w:rPr>
          <w:rFonts w:ascii="Arial" w:hAnsi="Arial" w:cs="Arial"/>
        </w:rPr>
        <w:t xml:space="preserve"> Children and Families </w:t>
      </w:r>
      <w:r w:rsidR="00E5122E">
        <w:rPr>
          <w:rFonts w:ascii="Arial" w:hAnsi="Arial" w:cs="Arial"/>
        </w:rPr>
        <w:t>Partnership</w:t>
      </w:r>
      <w:r w:rsidR="0076179C" w:rsidRPr="0076179C">
        <w:rPr>
          <w:rFonts w:ascii="Arial" w:hAnsi="Arial" w:cs="Arial"/>
        </w:rPr>
        <w:t xml:space="preserve"> </w:t>
      </w:r>
      <w:r w:rsidR="009D039A">
        <w:rPr>
          <w:rFonts w:ascii="Arial" w:hAnsi="Arial" w:cs="Arial"/>
        </w:rPr>
        <w:t>M</w:t>
      </w:r>
      <w:r w:rsidR="0076179C" w:rsidRPr="0076179C">
        <w:rPr>
          <w:rFonts w:ascii="Arial" w:hAnsi="Arial" w:cs="Arial"/>
        </w:rPr>
        <w:t xml:space="preserve">odel with the University of Bedfordshire to support </w:t>
      </w:r>
      <w:r w:rsidR="007A741D">
        <w:rPr>
          <w:rFonts w:ascii="Arial" w:hAnsi="Arial" w:cs="Arial"/>
        </w:rPr>
        <w:t>school/college</w:t>
      </w:r>
      <w:r w:rsidR="0076179C" w:rsidRPr="0076179C">
        <w:rPr>
          <w:rFonts w:ascii="Arial" w:hAnsi="Arial" w:cs="Arial"/>
        </w:rPr>
        <w:t>s to carry</w:t>
      </w:r>
      <w:r w:rsidRPr="0076179C">
        <w:rPr>
          <w:rFonts w:ascii="Arial" w:hAnsi="Arial" w:cs="Arial"/>
        </w:rPr>
        <w:t xml:space="preserve"> out a contextual assessment of harm</w:t>
      </w:r>
      <w:r w:rsidR="009D039A">
        <w:rPr>
          <w:rFonts w:ascii="Arial" w:hAnsi="Arial" w:cs="Arial"/>
        </w:rPr>
        <w:t>,</w:t>
      </w:r>
      <w:r w:rsidR="0076179C" w:rsidRPr="0076179C">
        <w:rPr>
          <w:rFonts w:ascii="Arial" w:hAnsi="Arial" w:cs="Arial"/>
        </w:rPr>
        <w:t xml:space="preserve"> in addition to the Safer Me </w:t>
      </w:r>
      <w:r w:rsidR="009D039A">
        <w:rPr>
          <w:rFonts w:ascii="Arial" w:hAnsi="Arial" w:cs="Arial"/>
        </w:rPr>
        <w:t>A</w:t>
      </w:r>
      <w:r w:rsidR="0076179C" w:rsidRPr="0076179C">
        <w:rPr>
          <w:rFonts w:ascii="Arial" w:hAnsi="Arial" w:cs="Arial"/>
        </w:rPr>
        <w:t>ssessment</w:t>
      </w:r>
      <w:r w:rsidRPr="0076179C">
        <w:rPr>
          <w:rFonts w:ascii="Arial" w:hAnsi="Arial" w:cs="Arial"/>
        </w:rPr>
        <w:t xml:space="preserve">. </w:t>
      </w:r>
      <w:r w:rsidR="00DE4A08" w:rsidRPr="0076179C">
        <w:rPr>
          <w:rFonts w:ascii="Arial" w:hAnsi="Arial" w:cs="Arial"/>
        </w:rPr>
        <w:t xml:space="preserve">For more information on carrying out a contextual </w:t>
      </w:r>
      <w:r w:rsidR="007A741D">
        <w:rPr>
          <w:rFonts w:ascii="Arial" w:hAnsi="Arial" w:cs="Arial"/>
        </w:rPr>
        <w:t>school/college</w:t>
      </w:r>
      <w:r w:rsidR="00C162A9" w:rsidRPr="0076179C">
        <w:rPr>
          <w:rFonts w:ascii="Arial" w:hAnsi="Arial" w:cs="Arial"/>
        </w:rPr>
        <w:t xml:space="preserve"> </w:t>
      </w:r>
      <w:r w:rsidR="00DE4A08" w:rsidRPr="0076179C">
        <w:rPr>
          <w:rFonts w:ascii="Arial" w:hAnsi="Arial" w:cs="Arial"/>
        </w:rPr>
        <w:t>assessment please</w:t>
      </w:r>
      <w:r w:rsidR="00927371" w:rsidRPr="0076179C">
        <w:rPr>
          <w:rFonts w:ascii="Arial" w:hAnsi="Arial" w:cs="Arial"/>
        </w:rPr>
        <w:t xml:space="preserve"> visit the Contextual Safeguarding</w:t>
      </w:r>
      <w:r w:rsidR="00927371">
        <w:rPr>
          <w:rFonts w:ascii="Arial" w:hAnsi="Arial" w:cs="Arial"/>
        </w:rPr>
        <w:t xml:space="preserve"> Network.</w:t>
      </w:r>
    </w:p>
    <w:p w14:paraId="4AE4B35F" w14:textId="0AC8C39B" w:rsidR="00DE4A08" w:rsidRPr="00A053B8" w:rsidRDefault="008D0786" w:rsidP="0052420F">
      <w:pPr>
        <w:rPr>
          <w:rFonts w:ascii="Arial" w:hAnsi="Arial" w:cs="Arial"/>
        </w:rPr>
      </w:pPr>
      <w:r>
        <w:rPr>
          <w:rFonts w:ascii="Arial" w:hAnsi="Arial" w:cs="Arial"/>
        </w:rPr>
        <w:t>Staff</w:t>
      </w:r>
      <w:r w:rsidR="001461A7" w:rsidRPr="00A053B8">
        <w:rPr>
          <w:rFonts w:ascii="Arial" w:hAnsi="Arial" w:cs="Arial"/>
        </w:rPr>
        <w:t xml:space="preserve"> </w:t>
      </w:r>
      <w:r w:rsidR="001C3AC3">
        <w:rPr>
          <w:rFonts w:ascii="Arial" w:hAnsi="Arial" w:cs="Arial"/>
        </w:rPr>
        <w:t>engagement</w:t>
      </w:r>
      <w:r w:rsidR="00EA3380">
        <w:rPr>
          <w:rFonts w:ascii="Arial" w:hAnsi="Arial" w:cs="Arial"/>
        </w:rPr>
        <w:t xml:space="preserve"> session</w:t>
      </w:r>
      <w:r>
        <w:rPr>
          <w:rFonts w:ascii="Arial" w:hAnsi="Arial" w:cs="Arial"/>
        </w:rPr>
        <w:t>s</w:t>
      </w:r>
      <w:r w:rsidR="001C3AC3">
        <w:rPr>
          <w:rFonts w:ascii="Arial" w:hAnsi="Arial" w:cs="Arial"/>
        </w:rPr>
        <w:t xml:space="preserve"> </w:t>
      </w:r>
      <w:r w:rsidR="00A053B8">
        <w:rPr>
          <w:rFonts w:ascii="Arial" w:hAnsi="Arial" w:cs="Arial"/>
        </w:rPr>
        <w:t>can</w:t>
      </w:r>
      <w:r w:rsidR="001461A7" w:rsidRPr="00A053B8">
        <w:rPr>
          <w:rFonts w:ascii="Arial" w:hAnsi="Arial" w:cs="Arial"/>
        </w:rPr>
        <w:t xml:space="preserve"> be </w:t>
      </w:r>
      <w:r w:rsidR="00ED008D">
        <w:rPr>
          <w:rFonts w:ascii="Arial" w:hAnsi="Arial" w:cs="Arial"/>
        </w:rPr>
        <w:t xml:space="preserve">used by </w:t>
      </w:r>
      <w:r w:rsidR="007A741D">
        <w:rPr>
          <w:rFonts w:ascii="Arial" w:hAnsi="Arial" w:cs="Arial"/>
        </w:rPr>
        <w:t>schools/college</w:t>
      </w:r>
      <w:r w:rsidR="00ED008D">
        <w:rPr>
          <w:rFonts w:ascii="Arial" w:hAnsi="Arial" w:cs="Arial"/>
        </w:rPr>
        <w:t>s to help form a broader</w:t>
      </w:r>
      <w:r w:rsidR="001461A7" w:rsidRPr="00A053B8">
        <w:rPr>
          <w:rFonts w:ascii="Arial" w:hAnsi="Arial" w:cs="Arial"/>
        </w:rPr>
        <w:t xml:space="preserve"> assessment of risk in the </w:t>
      </w:r>
      <w:r w:rsidR="007A741D">
        <w:rPr>
          <w:rFonts w:ascii="Arial" w:hAnsi="Arial" w:cs="Arial"/>
        </w:rPr>
        <w:t>school/college</w:t>
      </w:r>
      <w:r w:rsidR="001461A7" w:rsidRPr="00A053B8">
        <w:rPr>
          <w:rFonts w:ascii="Arial" w:hAnsi="Arial" w:cs="Arial"/>
        </w:rPr>
        <w:t xml:space="preserve"> environment</w:t>
      </w:r>
      <w:r w:rsidR="009D039A">
        <w:rPr>
          <w:rFonts w:ascii="Arial" w:hAnsi="Arial" w:cs="Arial"/>
        </w:rPr>
        <w:t>,</w:t>
      </w:r>
      <w:r w:rsidR="00ED008D">
        <w:rPr>
          <w:rFonts w:ascii="Arial" w:hAnsi="Arial" w:cs="Arial"/>
        </w:rPr>
        <w:t xml:space="preserve"> or used on its own</w:t>
      </w:r>
      <w:r w:rsidR="001461A7" w:rsidRPr="00A053B8">
        <w:rPr>
          <w:rFonts w:ascii="Arial" w:hAnsi="Arial" w:cs="Arial"/>
        </w:rPr>
        <w:t xml:space="preserve">. </w:t>
      </w:r>
      <w:r w:rsidR="003051DF" w:rsidRPr="00A053B8">
        <w:rPr>
          <w:rFonts w:ascii="Arial" w:hAnsi="Arial" w:cs="Arial"/>
        </w:rPr>
        <w:t xml:space="preserve">In this toolkit we provide </w:t>
      </w:r>
      <w:r w:rsidR="001C3AC3">
        <w:rPr>
          <w:rFonts w:ascii="Arial" w:hAnsi="Arial" w:cs="Arial"/>
        </w:rPr>
        <w:t>k</w:t>
      </w:r>
      <w:r>
        <w:rPr>
          <w:rFonts w:ascii="Arial" w:hAnsi="Arial" w:cs="Arial"/>
        </w:rPr>
        <w:t>ey pointers on how to conduct an e</w:t>
      </w:r>
      <w:r w:rsidR="00B601B9">
        <w:rPr>
          <w:rFonts w:ascii="Arial" w:hAnsi="Arial" w:cs="Arial"/>
        </w:rPr>
        <w:t>ngagement session</w:t>
      </w:r>
      <w:r w:rsidR="001C3AC3">
        <w:rPr>
          <w:rFonts w:ascii="Arial" w:hAnsi="Arial" w:cs="Arial"/>
        </w:rPr>
        <w:t xml:space="preserve"> with </w:t>
      </w:r>
      <w:r>
        <w:rPr>
          <w:rFonts w:ascii="Arial" w:hAnsi="Arial" w:cs="Arial"/>
        </w:rPr>
        <w:t>staff</w:t>
      </w:r>
      <w:r w:rsidR="001C3AC3">
        <w:rPr>
          <w:rFonts w:ascii="Arial" w:hAnsi="Arial" w:cs="Arial"/>
        </w:rPr>
        <w:t xml:space="preserve">, as well as </w:t>
      </w:r>
      <w:r w:rsidR="003051DF" w:rsidRPr="00A053B8">
        <w:rPr>
          <w:rFonts w:ascii="Arial" w:hAnsi="Arial" w:cs="Arial"/>
        </w:rPr>
        <w:t xml:space="preserve">example </w:t>
      </w:r>
      <w:r w:rsidR="001C3AC3">
        <w:rPr>
          <w:rFonts w:ascii="Arial" w:hAnsi="Arial" w:cs="Arial"/>
        </w:rPr>
        <w:t>questions</w:t>
      </w:r>
      <w:r w:rsidR="003051DF" w:rsidRPr="00A053B8">
        <w:rPr>
          <w:rFonts w:ascii="Arial" w:hAnsi="Arial" w:cs="Arial"/>
        </w:rPr>
        <w:t xml:space="preserve"> </w:t>
      </w:r>
      <w:r w:rsidR="00ED008D">
        <w:rPr>
          <w:rFonts w:ascii="Arial" w:hAnsi="Arial" w:cs="Arial"/>
        </w:rPr>
        <w:t xml:space="preserve">that </w:t>
      </w:r>
      <w:r w:rsidR="003051DF" w:rsidRPr="00A053B8">
        <w:rPr>
          <w:rFonts w:ascii="Arial" w:hAnsi="Arial" w:cs="Arial"/>
        </w:rPr>
        <w:t xml:space="preserve">can be adapted to suit the concerns and needs of individual </w:t>
      </w:r>
      <w:r w:rsidR="007A741D">
        <w:rPr>
          <w:rFonts w:ascii="Arial" w:hAnsi="Arial" w:cs="Arial"/>
        </w:rPr>
        <w:t>school/college</w:t>
      </w:r>
      <w:r w:rsidR="003051DF" w:rsidRPr="00A053B8">
        <w:rPr>
          <w:rFonts w:ascii="Arial" w:hAnsi="Arial" w:cs="Arial"/>
        </w:rPr>
        <w:t xml:space="preserve">s.  </w:t>
      </w:r>
    </w:p>
    <w:p w14:paraId="42C2102A" w14:textId="77777777" w:rsidR="0052420F" w:rsidRPr="00A053B8" w:rsidRDefault="0052420F" w:rsidP="0052420F">
      <w:pPr>
        <w:rPr>
          <w:rFonts w:ascii="Arial" w:hAnsi="Arial" w:cs="Arial"/>
        </w:rPr>
      </w:pPr>
      <w:r w:rsidRPr="00A053B8">
        <w:rPr>
          <w:rFonts w:ascii="Arial" w:hAnsi="Arial" w:cs="Arial"/>
        </w:rPr>
        <w:t xml:space="preserve">The </w:t>
      </w:r>
      <w:r w:rsidR="003051DF" w:rsidRPr="00A053B8">
        <w:rPr>
          <w:rFonts w:ascii="Arial" w:hAnsi="Arial" w:cs="Arial"/>
        </w:rPr>
        <w:t>document</w:t>
      </w:r>
      <w:r w:rsidRPr="00A053B8">
        <w:rPr>
          <w:rFonts w:ascii="Arial" w:hAnsi="Arial" w:cs="Arial"/>
        </w:rPr>
        <w:t xml:space="preserve"> includes:</w:t>
      </w:r>
    </w:p>
    <w:p w14:paraId="29F2EE21" w14:textId="77777777" w:rsidR="0052420F" w:rsidRPr="00A053B8" w:rsidRDefault="0052420F" w:rsidP="0052420F">
      <w:pPr>
        <w:pStyle w:val="ListParagraph"/>
        <w:numPr>
          <w:ilvl w:val="0"/>
          <w:numId w:val="5"/>
        </w:numPr>
        <w:rPr>
          <w:rFonts w:ascii="Arial" w:hAnsi="Arial" w:cs="Arial"/>
        </w:rPr>
      </w:pPr>
      <w:r w:rsidRPr="00A053B8">
        <w:rPr>
          <w:rFonts w:ascii="Arial" w:hAnsi="Arial" w:cs="Arial"/>
        </w:rPr>
        <w:t xml:space="preserve">Guidance for carrying out a </w:t>
      </w:r>
      <w:r w:rsidR="001C3AC3">
        <w:rPr>
          <w:rFonts w:ascii="Arial" w:hAnsi="Arial" w:cs="Arial"/>
        </w:rPr>
        <w:t>s</w:t>
      </w:r>
      <w:r w:rsidR="008D0786">
        <w:rPr>
          <w:rFonts w:ascii="Arial" w:hAnsi="Arial" w:cs="Arial"/>
        </w:rPr>
        <w:t>taff</w:t>
      </w:r>
      <w:r w:rsidR="001C3AC3">
        <w:rPr>
          <w:rFonts w:ascii="Arial" w:hAnsi="Arial" w:cs="Arial"/>
        </w:rPr>
        <w:t xml:space="preserve"> engagement </w:t>
      </w:r>
      <w:r w:rsidR="00EA3380">
        <w:rPr>
          <w:rFonts w:ascii="Arial" w:hAnsi="Arial" w:cs="Arial"/>
        </w:rPr>
        <w:t>session</w:t>
      </w:r>
    </w:p>
    <w:p w14:paraId="67A63DC7" w14:textId="77777777" w:rsidR="0052420F" w:rsidRDefault="0052420F" w:rsidP="0052420F">
      <w:pPr>
        <w:pStyle w:val="ListParagraph"/>
        <w:numPr>
          <w:ilvl w:val="0"/>
          <w:numId w:val="5"/>
        </w:numPr>
        <w:rPr>
          <w:rFonts w:ascii="Arial" w:hAnsi="Arial" w:cs="Arial"/>
        </w:rPr>
      </w:pPr>
      <w:r w:rsidRPr="00A053B8">
        <w:rPr>
          <w:rFonts w:ascii="Arial" w:hAnsi="Arial" w:cs="Arial"/>
        </w:rPr>
        <w:t xml:space="preserve">Appendix A: </w:t>
      </w:r>
      <w:r w:rsidR="00EA3380">
        <w:rPr>
          <w:rFonts w:ascii="Arial" w:hAnsi="Arial" w:cs="Arial"/>
        </w:rPr>
        <w:t>S</w:t>
      </w:r>
      <w:r w:rsidR="001C3AC3">
        <w:rPr>
          <w:rFonts w:ascii="Arial" w:hAnsi="Arial" w:cs="Arial"/>
        </w:rPr>
        <w:t xml:space="preserve">ession plan </w:t>
      </w:r>
    </w:p>
    <w:p w14:paraId="6F9CFAAB" w14:textId="5FB7E845" w:rsidR="0052420F" w:rsidRPr="00A053B8" w:rsidRDefault="000D635B" w:rsidP="0052420F">
      <w:pPr>
        <w:pStyle w:val="Heading1"/>
      </w:pPr>
      <w:r>
        <w:t>Staff</w:t>
      </w:r>
      <w:r w:rsidR="003051DF" w:rsidRPr="00A053B8">
        <w:t xml:space="preserve"> </w:t>
      </w:r>
      <w:r w:rsidR="009D039A">
        <w:t>E</w:t>
      </w:r>
      <w:r w:rsidR="003550D7">
        <w:t xml:space="preserve">ngagement </w:t>
      </w:r>
      <w:r w:rsidR="009D039A">
        <w:t>S</w:t>
      </w:r>
      <w:r w:rsidR="00B601B9">
        <w:t>essions</w:t>
      </w:r>
    </w:p>
    <w:p w14:paraId="74496A3A" w14:textId="12D6F067" w:rsidR="00FE68F2" w:rsidRDefault="008D0786" w:rsidP="003550D7">
      <w:pPr>
        <w:rPr>
          <w:rFonts w:ascii="Arial" w:hAnsi="Arial" w:cs="Arial"/>
        </w:rPr>
      </w:pPr>
      <w:r>
        <w:rPr>
          <w:rFonts w:ascii="Arial" w:hAnsi="Arial" w:cs="Arial"/>
        </w:rPr>
        <w:t>Engaging staff is an important part</w:t>
      </w:r>
      <w:r w:rsidR="000D635B">
        <w:rPr>
          <w:rFonts w:ascii="Arial" w:hAnsi="Arial" w:cs="Arial"/>
        </w:rPr>
        <w:t xml:space="preserve"> of assessing and identifying harm and safety within </w:t>
      </w:r>
      <w:r w:rsidR="007A741D">
        <w:rPr>
          <w:rFonts w:ascii="Arial" w:hAnsi="Arial" w:cs="Arial"/>
        </w:rPr>
        <w:t>school/college</w:t>
      </w:r>
      <w:r w:rsidR="000D635B">
        <w:rPr>
          <w:rFonts w:ascii="Arial" w:hAnsi="Arial" w:cs="Arial"/>
        </w:rPr>
        <w:t xml:space="preserve"> setting</w:t>
      </w:r>
      <w:r w:rsidR="00A4710F">
        <w:rPr>
          <w:rFonts w:ascii="Arial" w:hAnsi="Arial" w:cs="Arial"/>
        </w:rPr>
        <w:t>s</w:t>
      </w:r>
      <w:r w:rsidR="000D635B">
        <w:rPr>
          <w:rFonts w:ascii="Arial" w:hAnsi="Arial" w:cs="Arial"/>
        </w:rPr>
        <w:t xml:space="preserve">. Staff engagement sessions </w:t>
      </w:r>
      <w:r w:rsidR="003550D7">
        <w:rPr>
          <w:rFonts w:ascii="Arial" w:hAnsi="Arial" w:cs="Arial"/>
        </w:rPr>
        <w:t>provide a</w:t>
      </w:r>
      <w:r w:rsidR="00A4710F">
        <w:rPr>
          <w:rFonts w:ascii="Arial" w:hAnsi="Arial" w:cs="Arial"/>
        </w:rPr>
        <w:t>n opportunity</w:t>
      </w:r>
      <w:r w:rsidR="003550D7">
        <w:rPr>
          <w:rFonts w:ascii="Arial" w:hAnsi="Arial" w:cs="Arial"/>
        </w:rPr>
        <w:t xml:space="preserve"> for </w:t>
      </w:r>
      <w:r w:rsidR="000D635B">
        <w:rPr>
          <w:rFonts w:ascii="Arial" w:hAnsi="Arial" w:cs="Arial"/>
        </w:rPr>
        <w:t>staff to</w:t>
      </w:r>
      <w:r w:rsidR="003550D7">
        <w:rPr>
          <w:rFonts w:ascii="Arial" w:hAnsi="Arial" w:cs="Arial"/>
        </w:rPr>
        <w:t xml:space="preserve"> discuss key issues – positive or negative – that may be affecting </w:t>
      </w:r>
      <w:r w:rsidR="000D635B">
        <w:rPr>
          <w:rFonts w:ascii="Arial" w:hAnsi="Arial" w:cs="Arial"/>
        </w:rPr>
        <w:t>the students they work with</w:t>
      </w:r>
      <w:r w:rsidR="00FB6A0F">
        <w:rPr>
          <w:rFonts w:ascii="Arial" w:hAnsi="Arial" w:cs="Arial"/>
        </w:rPr>
        <w:t xml:space="preserve">. In a </w:t>
      </w:r>
      <w:r w:rsidR="000D635B">
        <w:rPr>
          <w:rFonts w:ascii="Arial" w:hAnsi="Arial" w:cs="Arial"/>
        </w:rPr>
        <w:t>staff</w:t>
      </w:r>
      <w:r w:rsidR="00FB6A0F">
        <w:rPr>
          <w:rFonts w:ascii="Arial" w:hAnsi="Arial" w:cs="Arial"/>
        </w:rPr>
        <w:t xml:space="preserve"> engagement </w:t>
      </w:r>
      <w:r w:rsidR="00EA3380">
        <w:rPr>
          <w:rFonts w:ascii="Arial" w:hAnsi="Arial" w:cs="Arial"/>
        </w:rPr>
        <w:t>session</w:t>
      </w:r>
      <w:r w:rsidR="00FB6A0F">
        <w:rPr>
          <w:rFonts w:ascii="Arial" w:hAnsi="Arial" w:cs="Arial"/>
        </w:rPr>
        <w:t xml:space="preserve"> the</w:t>
      </w:r>
      <w:r w:rsidR="003550D7">
        <w:rPr>
          <w:rFonts w:ascii="Arial" w:hAnsi="Arial" w:cs="Arial"/>
        </w:rPr>
        <w:t xml:space="preserve"> facilitator</w:t>
      </w:r>
      <w:r w:rsidR="007D193F">
        <w:rPr>
          <w:rFonts w:ascii="Arial" w:hAnsi="Arial" w:cs="Arial"/>
        </w:rPr>
        <w:t>(s)</w:t>
      </w:r>
      <w:r w:rsidR="00FB6A0F">
        <w:rPr>
          <w:rFonts w:ascii="Arial" w:hAnsi="Arial" w:cs="Arial"/>
        </w:rPr>
        <w:t xml:space="preserve"> ask</w:t>
      </w:r>
      <w:r w:rsidR="000F0228">
        <w:rPr>
          <w:rFonts w:ascii="Arial" w:hAnsi="Arial" w:cs="Arial"/>
        </w:rPr>
        <w:t>s</w:t>
      </w:r>
      <w:r w:rsidR="00FB6A0F">
        <w:rPr>
          <w:rFonts w:ascii="Arial" w:hAnsi="Arial" w:cs="Arial"/>
        </w:rPr>
        <w:t xml:space="preserve"> the participants </w:t>
      </w:r>
      <w:r w:rsidR="003550D7">
        <w:rPr>
          <w:rFonts w:ascii="Arial" w:hAnsi="Arial" w:cs="Arial"/>
        </w:rPr>
        <w:t xml:space="preserve">a series of questions to prompt </w:t>
      </w:r>
      <w:r w:rsidR="00FB6A0F">
        <w:rPr>
          <w:rFonts w:ascii="Arial" w:hAnsi="Arial" w:cs="Arial"/>
        </w:rPr>
        <w:t xml:space="preserve">informal </w:t>
      </w:r>
      <w:r w:rsidR="003550D7">
        <w:rPr>
          <w:rFonts w:ascii="Arial" w:hAnsi="Arial" w:cs="Arial"/>
        </w:rPr>
        <w:t xml:space="preserve">discussion, which is then </w:t>
      </w:r>
      <w:r w:rsidR="00FB6A0F">
        <w:rPr>
          <w:rFonts w:ascii="Arial" w:hAnsi="Arial" w:cs="Arial"/>
        </w:rPr>
        <w:t>anonymously</w:t>
      </w:r>
      <w:r w:rsidR="003550D7">
        <w:rPr>
          <w:rFonts w:ascii="Arial" w:hAnsi="Arial" w:cs="Arial"/>
        </w:rPr>
        <w:t xml:space="preserve"> capture</w:t>
      </w:r>
      <w:r w:rsidR="00FB6A0F">
        <w:rPr>
          <w:rFonts w:ascii="Arial" w:hAnsi="Arial" w:cs="Arial"/>
        </w:rPr>
        <w:t>d and reviewed.</w:t>
      </w:r>
    </w:p>
    <w:p w14:paraId="3F7D39DE" w14:textId="2E6B2A13" w:rsidR="000D635B" w:rsidRDefault="000D635B" w:rsidP="003550D7">
      <w:pPr>
        <w:rPr>
          <w:rFonts w:ascii="Arial" w:hAnsi="Arial" w:cs="Arial"/>
        </w:rPr>
      </w:pPr>
      <w:r>
        <w:rPr>
          <w:rFonts w:ascii="Arial" w:hAnsi="Arial" w:cs="Arial"/>
        </w:rPr>
        <w:t>Staff</w:t>
      </w:r>
      <w:r w:rsidR="00FE68F2">
        <w:rPr>
          <w:rFonts w:ascii="Arial" w:hAnsi="Arial" w:cs="Arial"/>
        </w:rPr>
        <w:t xml:space="preserve"> should feel able to raise concerns </w:t>
      </w:r>
      <w:r w:rsidR="0044626D">
        <w:rPr>
          <w:rFonts w:ascii="Arial" w:hAnsi="Arial" w:cs="Arial"/>
        </w:rPr>
        <w:t>in a safe space. The f</w:t>
      </w:r>
      <w:r w:rsidR="007D193F">
        <w:rPr>
          <w:rFonts w:ascii="Arial" w:hAnsi="Arial" w:cs="Arial"/>
        </w:rPr>
        <w:t xml:space="preserve">ocus of the </w:t>
      </w:r>
      <w:r w:rsidR="00B601B9">
        <w:rPr>
          <w:rFonts w:ascii="Arial" w:hAnsi="Arial" w:cs="Arial"/>
        </w:rPr>
        <w:t>session</w:t>
      </w:r>
      <w:r>
        <w:rPr>
          <w:rFonts w:ascii="Arial" w:hAnsi="Arial" w:cs="Arial"/>
        </w:rPr>
        <w:t>s</w:t>
      </w:r>
      <w:r w:rsidR="007D193F">
        <w:rPr>
          <w:rFonts w:ascii="Arial" w:hAnsi="Arial" w:cs="Arial"/>
        </w:rPr>
        <w:t xml:space="preserve"> is on</w:t>
      </w:r>
      <w:r>
        <w:rPr>
          <w:rFonts w:ascii="Arial" w:hAnsi="Arial" w:cs="Arial"/>
        </w:rPr>
        <w:t xml:space="preserve"> valuing staff experiences and knowledge of</w:t>
      </w:r>
      <w:r w:rsidR="007D193F">
        <w:rPr>
          <w:rFonts w:ascii="Arial" w:hAnsi="Arial" w:cs="Arial"/>
        </w:rPr>
        <w:t xml:space="preserve"> student wellbeing and </w:t>
      </w:r>
      <w:r w:rsidR="007A741D">
        <w:rPr>
          <w:rFonts w:ascii="Arial" w:hAnsi="Arial" w:cs="Arial"/>
        </w:rPr>
        <w:t>school/college</w:t>
      </w:r>
      <w:r w:rsidR="007D193F">
        <w:rPr>
          <w:rFonts w:ascii="Arial" w:hAnsi="Arial" w:cs="Arial"/>
        </w:rPr>
        <w:t xml:space="preserve"> environment</w:t>
      </w:r>
      <w:r w:rsidR="0044626D">
        <w:rPr>
          <w:rFonts w:ascii="Arial" w:hAnsi="Arial" w:cs="Arial"/>
        </w:rPr>
        <w:t xml:space="preserve"> in general</w:t>
      </w:r>
      <w:r w:rsidR="007D193F">
        <w:rPr>
          <w:rFonts w:ascii="Arial" w:hAnsi="Arial" w:cs="Arial"/>
        </w:rPr>
        <w:t xml:space="preserve"> terms</w:t>
      </w:r>
      <w:r>
        <w:rPr>
          <w:rFonts w:ascii="Arial" w:hAnsi="Arial" w:cs="Arial"/>
        </w:rPr>
        <w:t>.</w:t>
      </w:r>
      <w:r w:rsidR="007D193F">
        <w:rPr>
          <w:rFonts w:ascii="Arial" w:hAnsi="Arial" w:cs="Arial"/>
        </w:rPr>
        <w:t xml:space="preserve"> </w:t>
      </w:r>
      <w:r w:rsidR="006E0C8B">
        <w:rPr>
          <w:rFonts w:ascii="Arial" w:hAnsi="Arial" w:cs="Arial"/>
        </w:rPr>
        <w:t>The aim is not to</w:t>
      </w:r>
      <w:r>
        <w:rPr>
          <w:rFonts w:ascii="Arial" w:hAnsi="Arial" w:cs="Arial"/>
        </w:rPr>
        <w:t xml:space="preserve"> discuss individual students but themes and trends affecting the staff and student body. However, </w:t>
      </w:r>
      <w:r w:rsidR="006E0C8B">
        <w:rPr>
          <w:rFonts w:ascii="Arial" w:hAnsi="Arial" w:cs="Arial"/>
        </w:rPr>
        <w:t>i</w:t>
      </w:r>
      <w:r w:rsidR="0044626D">
        <w:rPr>
          <w:rFonts w:ascii="Arial" w:hAnsi="Arial" w:cs="Arial"/>
        </w:rPr>
        <w:t xml:space="preserve">f any safeguarding concerns do arise </w:t>
      </w:r>
      <w:r w:rsidR="007D193F">
        <w:rPr>
          <w:rFonts w:ascii="Arial" w:hAnsi="Arial" w:cs="Arial"/>
        </w:rPr>
        <w:t xml:space="preserve">at any stage of the session </w:t>
      </w:r>
      <w:r w:rsidR="0044626D">
        <w:rPr>
          <w:rFonts w:ascii="Arial" w:hAnsi="Arial" w:cs="Arial"/>
        </w:rPr>
        <w:t xml:space="preserve">then these should be appropriately followed up. </w:t>
      </w:r>
    </w:p>
    <w:p w14:paraId="4221CACC" w14:textId="77777777" w:rsidR="00FE1782" w:rsidRDefault="000D635B" w:rsidP="003550D7">
      <w:pPr>
        <w:rPr>
          <w:rFonts w:ascii="Arial" w:hAnsi="Arial" w:cs="Arial"/>
        </w:rPr>
      </w:pPr>
      <w:r>
        <w:rPr>
          <w:rFonts w:ascii="Arial" w:hAnsi="Arial" w:cs="Arial"/>
        </w:rPr>
        <w:t>E</w:t>
      </w:r>
      <w:r w:rsidR="007D193F">
        <w:rPr>
          <w:rFonts w:ascii="Arial" w:hAnsi="Arial" w:cs="Arial"/>
        </w:rPr>
        <w:t xml:space="preserve">ngagement </w:t>
      </w:r>
      <w:r w:rsidR="00EA3380">
        <w:rPr>
          <w:rFonts w:ascii="Arial" w:hAnsi="Arial" w:cs="Arial"/>
        </w:rPr>
        <w:t>sessions</w:t>
      </w:r>
      <w:r w:rsidR="007D193F">
        <w:rPr>
          <w:rFonts w:ascii="Arial" w:hAnsi="Arial" w:cs="Arial"/>
        </w:rPr>
        <w:t xml:space="preserve"> can be </w:t>
      </w:r>
      <w:r w:rsidR="00BA769F">
        <w:rPr>
          <w:rFonts w:ascii="Arial" w:hAnsi="Arial" w:cs="Arial"/>
        </w:rPr>
        <w:t>used</w:t>
      </w:r>
      <w:r w:rsidR="007D193F">
        <w:rPr>
          <w:rFonts w:ascii="Arial" w:hAnsi="Arial" w:cs="Arial"/>
        </w:rPr>
        <w:t xml:space="preserve"> </w:t>
      </w:r>
      <w:r w:rsidR="000F0228">
        <w:rPr>
          <w:rFonts w:ascii="Arial" w:hAnsi="Arial" w:cs="Arial"/>
        </w:rPr>
        <w:t xml:space="preserve">on a </w:t>
      </w:r>
      <w:r w:rsidR="007D193F">
        <w:rPr>
          <w:rFonts w:ascii="Arial" w:hAnsi="Arial" w:cs="Arial"/>
        </w:rPr>
        <w:t xml:space="preserve">one-off </w:t>
      </w:r>
      <w:r w:rsidR="000F0228">
        <w:rPr>
          <w:rFonts w:ascii="Arial" w:hAnsi="Arial" w:cs="Arial"/>
        </w:rPr>
        <w:t xml:space="preserve">basis </w:t>
      </w:r>
      <w:r w:rsidR="007D193F">
        <w:rPr>
          <w:rFonts w:ascii="Arial" w:hAnsi="Arial" w:cs="Arial"/>
        </w:rPr>
        <w:t xml:space="preserve">or at regular intervals (annually/bi-annually) to support on-going monitoring of </w:t>
      </w:r>
      <w:r>
        <w:rPr>
          <w:rFonts w:ascii="Arial" w:hAnsi="Arial" w:cs="Arial"/>
        </w:rPr>
        <w:t xml:space="preserve">staff and </w:t>
      </w:r>
      <w:r w:rsidR="007D193F">
        <w:rPr>
          <w:rFonts w:ascii="Arial" w:hAnsi="Arial" w:cs="Arial"/>
        </w:rPr>
        <w:t xml:space="preserve">student wellbeing. </w:t>
      </w:r>
      <w:r w:rsidR="00BF3A0E">
        <w:rPr>
          <w:rFonts w:ascii="Arial" w:hAnsi="Arial" w:cs="Arial"/>
        </w:rPr>
        <w:t>Key steps and considerations f</w:t>
      </w:r>
      <w:r w:rsidR="00C162A9">
        <w:rPr>
          <w:rFonts w:ascii="Arial" w:hAnsi="Arial" w:cs="Arial"/>
        </w:rPr>
        <w:t xml:space="preserve">or setting up and carrying out </w:t>
      </w:r>
      <w:r>
        <w:rPr>
          <w:rFonts w:ascii="Arial" w:hAnsi="Arial" w:cs="Arial"/>
        </w:rPr>
        <w:t xml:space="preserve">staff </w:t>
      </w:r>
      <w:r w:rsidR="00EA3380">
        <w:rPr>
          <w:rFonts w:ascii="Arial" w:hAnsi="Arial" w:cs="Arial"/>
        </w:rPr>
        <w:t>engagement session</w:t>
      </w:r>
      <w:r>
        <w:rPr>
          <w:rFonts w:ascii="Arial" w:hAnsi="Arial" w:cs="Arial"/>
        </w:rPr>
        <w:t>s</w:t>
      </w:r>
      <w:r w:rsidR="00EA3380">
        <w:rPr>
          <w:rFonts w:ascii="Arial" w:hAnsi="Arial" w:cs="Arial"/>
        </w:rPr>
        <w:t xml:space="preserve"> </w:t>
      </w:r>
      <w:r w:rsidR="00FE1782">
        <w:rPr>
          <w:rFonts w:ascii="Arial" w:hAnsi="Arial" w:cs="Arial"/>
        </w:rPr>
        <w:t>are provided below.</w:t>
      </w:r>
    </w:p>
    <w:p w14:paraId="256DC316" w14:textId="77777777" w:rsidR="00BF3A0E" w:rsidRPr="009A3299" w:rsidRDefault="007D193F" w:rsidP="007D193F">
      <w:pPr>
        <w:rPr>
          <w:rFonts w:ascii="Arial" w:hAnsi="Arial" w:cs="Arial"/>
          <w:b/>
        </w:rPr>
      </w:pPr>
      <w:r w:rsidRPr="009A3299">
        <w:rPr>
          <w:rFonts w:ascii="Arial" w:hAnsi="Arial" w:cs="Arial"/>
          <w:b/>
        </w:rPr>
        <w:t>In order to set up a</w:t>
      </w:r>
      <w:r w:rsidR="00DC4D40" w:rsidRPr="009A3299">
        <w:rPr>
          <w:rFonts w:ascii="Arial" w:hAnsi="Arial" w:cs="Arial"/>
          <w:b/>
        </w:rPr>
        <w:t xml:space="preserve"> </w:t>
      </w:r>
      <w:r w:rsidR="000F0228">
        <w:rPr>
          <w:rFonts w:ascii="Arial" w:hAnsi="Arial" w:cs="Arial"/>
          <w:b/>
        </w:rPr>
        <w:t>staff</w:t>
      </w:r>
      <w:r w:rsidRPr="009A3299">
        <w:rPr>
          <w:rFonts w:ascii="Arial" w:hAnsi="Arial" w:cs="Arial"/>
          <w:b/>
        </w:rPr>
        <w:t xml:space="preserve"> engagement </w:t>
      </w:r>
      <w:r w:rsidR="00EA3380">
        <w:rPr>
          <w:rFonts w:ascii="Arial" w:hAnsi="Arial" w:cs="Arial"/>
          <w:b/>
        </w:rPr>
        <w:t>session</w:t>
      </w:r>
      <w:r w:rsidR="00DC4D40" w:rsidRPr="009A3299">
        <w:rPr>
          <w:rFonts w:ascii="Arial" w:hAnsi="Arial" w:cs="Arial"/>
          <w:b/>
        </w:rPr>
        <w:t xml:space="preserve"> we recommend taking the following steps:</w:t>
      </w:r>
    </w:p>
    <w:p w14:paraId="7EE1E7B3" w14:textId="77777777" w:rsidR="00FF3625" w:rsidRDefault="00FE68F2" w:rsidP="00FF3625">
      <w:pPr>
        <w:pStyle w:val="ListParagraph"/>
        <w:numPr>
          <w:ilvl w:val="0"/>
          <w:numId w:val="8"/>
        </w:numPr>
        <w:rPr>
          <w:rFonts w:ascii="Arial" w:hAnsi="Arial" w:cs="Arial"/>
          <w:b/>
        </w:rPr>
      </w:pPr>
      <w:r w:rsidRPr="00FE68F2">
        <w:rPr>
          <w:rFonts w:ascii="Arial" w:hAnsi="Arial" w:cs="Arial"/>
          <w:b/>
        </w:rPr>
        <w:t>Develop a session plan:</w:t>
      </w:r>
    </w:p>
    <w:p w14:paraId="3B82AD85" w14:textId="5A79F177" w:rsidR="00FE68F2" w:rsidRPr="00FF3625" w:rsidRDefault="007D193F" w:rsidP="00FF3625">
      <w:pPr>
        <w:pStyle w:val="ListParagraph"/>
        <w:rPr>
          <w:rFonts w:ascii="Arial" w:hAnsi="Arial" w:cs="Arial"/>
          <w:b/>
        </w:rPr>
      </w:pPr>
      <w:r>
        <w:rPr>
          <w:rFonts w:ascii="Arial" w:hAnsi="Arial" w:cs="Arial"/>
        </w:rPr>
        <w:t xml:space="preserve">The </w:t>
      </w:r>
      <w:r w:rsidR="000D635B">
        <w:rPr>
          <w:rFonts w:ascii="Arial" w:hAnsi="Arial" w:cs="Arial"/>
        </w:rPr>
        <w:t>staff</w:t>
      </w:r>
      <w:r>
        <w:rPr>
          <w:rFonts w:ascii="Arial" w:hAnsi="Arial" w:cs="Arial"/>
        </w:rPr>
        <w:t xml:space="preserve"> engagement </w:t>
      </w:r>
      <w:r w:rsidR="00B601B9">
        <w:rPr>
          <w:rFonts w:ascii="Arial" w:hAnsi="Arial" w:cs="Arial"/>
        </w:rPr>
        <w:t>session</w:t>
      </w:r>
      <w:r>
        <w:rPr>
          <w:rFonts w:ascii="Arial" w:hAnsi="Arial" w:cs="Arial"/>
        </w:rPr>
        <w:t xml:space="preserve"> should follow a session plan. </w:t>
      </w:r>
      <w:r w:rsidR="00FE68F2" w:rsidRPr="00FF3625">
        <w:rPr>
          <w:rFonts w:ascii="Arial" w:hAnsi="Arial" w:cs="Arial"/>
        </w:rPr>
        <w:t xml:space="preserve">Appendix A provides an example session plan </w:t>
      </w:r>
      <w:r w:rsidR="0044626D">
        <w:rPr>
          <w:rFonts w:ascii="Arial" w:hAnsi="Arial" w:cs="Arial"/>
        </w:rPr>
        <w:t xml:space="preserve">which we advise </w:t>
      </w:r>
      <w:r w:rsidR="007A741D">
        <w:rPr>
          <w:rFonts w:ascii="Arial" w:hAnsi="Arial" w:cs="Arial"/>
        </w:rPr>
        <w:t>schools/college</w:t>
      </w:r>
      <w:r w:rsidR="0044626D">
        <w:rPr>
          <w:rFonts w:ascii="Arial" w:hAnsi="Arial" w:cs="Arial"/>
        </w:rPr>
        <w:t xml:space="preserve">s to use </w:t>
      </w:r>
      <w:r w:rsidR="00FE68F2" w:rsidRPr="00FF3625">
        <w:rPr>
          <w:rFonts w:ascii="Arial" w:hAnsi="Arial" w:cs="Arial"/>
        </w:rPr>
        <w:t xml:space="preserve">and adapt for their individual needs if necessary. </w:t>
      </w:r>
    </w:p>
    <w:p w14:paraId="1F47ABF3" w14:textId="77777777" w:rsidR="00FB6A0F" w:rsidRDefault="00FB6A0F" w:rsidP="00FB6A0F">
      <w:pPr>
        <w:pStyle w:val="ListParagraph"/>
        <w:rPr>
          <w:rFonts w:ascii="Arial" w:hAnsi="Arial" w:cs="Arial"/>
        </w:rPr>
      </w:pPr>
    </w:p>
    <w:p w14:paraId="1B9C3A95" w14:textId="77777777" w:rsidR="00FF3625" w:rsidRPr="00ED2EC4" w:rsidRDefault="00FE68F2" w:rsidP="00FF3625">
      <w:pPr>
        <w:pStyle w:val="ListParagraph"/>
        <w:numPr>
          <w:ilvl w:val="0"/>
          <w:numId w:val="8"/>
        </w:numPr>
        <w:rPr>
          <w:rFonts w:ascii="Arial" w:hAnsi="Arial" w:cs="Arial"/>
          <w:b/>
        </w:rPr>
      </w:pPr>
      <w:r w:rsidRPr="00ED2EC4">
        <w:rPr>
          <w:rFonts w:ascii="Arial" w:hAnsi="Arial" w:cs="Arial"/>
          <w:b/>
        </w:rPr>
        <w:t>Identify facilitators:</w:t>
      </w:r>
    </w:p>
    <w:p w14:paraId="53802D89" w14:textId="77777777" w:rsidR="00FE68F2" w:rsidRPr="00FF3625" w:rsidRDefault="00FE68F2" w:rsidP="00FF3625">
      <w:pPr>
        <w:pStyle w:val="ListParagraph"/>
        <w:rPr>
          <w:rFonts w:ascii="Arial" w:hAnsi="Arial" w:cs="Arial"/>
        </w:rPr>
      </w:pPr>
      <w:r w:rsidRPr="00FF3625">
        <w:rPr>
          <w:rFonts w:ascii="Arial" w:hAnsi="Arial" w:cs="Arial"/>
        </w:rPr>
        <w:t>We advise that</w:t>
      </w:r>
      <w:r w:rsidR="00A4710F">
        <w:rPr>
          <w:rFonts w:ascii="Arial" w:hAnsi="Arial" w:cs="Arial"/>
        </w:rPr>
        <w:t xml:space="preserve"> one to </w:t>
      </w:r>
      <w:r w:rsidR="007D193F">
        <w:rPr>
          <w:rFonts w:ascii="Arial" w:hAnsi="Arial" w:cs="Arial"/>
        </w:rPr>
        <w:t>two</w:t>
      </w:r>
      <w:r w:rsidRPr="00FF3625">
        <w:rPr>
          <w:rFonts w:ascii="Arial" w:hAnsi="Arial" w:cs="Arial"/>
        </w:rPr>
        <w:t xml:space="preserve"> </w:t>
      </w:r>
      <w:r w:rsidR="0044626D">
        <w:rPr>
          <w:rFonts w:ascii="Arial" w:hAnsi="Arial" w:cs="Arial"/>
        </w:rPr>
        <w:t xml:space="preserve">facilitators are identified to lead </w:t>
      </w:r>
      <w:r w:rsidRPr="00FF3625">
        <w:rPr>
          <w:rFonts w:ascii="Arial" w:hAnsi="Arial" w:cs="Arial"/>
        </w:rPr>
        <w:t xml:space="preserve">the engagement </w:t>
      </w:r>
      <w:r w:rsidR="00EA3380">
        <w:rPr>
          <w:rFonts w:ascii="Arial" w:hAnsi="Arial" w:cs="Arial"/>
        </w:rPr>
        <w:t>sessions</w:t>
      </w:r>
      <w:r w:rsidRPr="00FF3625">
        <w:rPr>
          <w:rFonts w:ascii="Arial" w:hAnsi="Arial" w:cs="Arial"/>
        </w:rPr>
        <w:t xml:space="preserve">. </w:t>
      </w:r>
      <w:r w:rsidR="0044626D">
        <w:rPr>
          <w:rFonts w:ascii="Arial" w:hAnsi="Arial" w:cs="Arial"/>
        </w:rPr>
        <w:t>Facilitators could be</w:t>
      </w:r>
      <w:r w:rsidR="007D193F">
        <w:rPr>
          <w:rFonts w:ascii="Arial" w:hAnsi="Arial" w:cs="Arial"/>
        </w:rPr>
        <w:t xml:space="preserve"> </w:t>
      </w:r>
      <w:r w:rsidR="0044626D">
        <w:rPr>
          <w:rFonts w:ascii="Arial" w:hAnsi="Arial" w:cs="Arial"/>
        </w:rPr>
        <w:t xml:space="preserve">members of staff </w:t>
      </w:r>
      <w:r w:rsidR="000D635B">
        <w:rPr>
          <w:rFonts w:ascii="Arial" w:hAnsi="Arial" w:cs="Arial"/>
        </w:rPr>
        <w:t xml:space="preserve">or from an external agency. </w:t>
      </w:r>
    </w:p>
    <w:p w14:paraId="775FBE94" w14:textId="77777777" w:rsidR="00FE68F2" w:rsidRDefault="00FE68F2" w:rsidP="00FE68F2">
      <w:pPr>
        <w:pStyle w:val="ListParagraph"/>
        <w:rPr>
          <w:rFonts w:ascii="Arial" w:hAnsi="Arial" w:cs="Arial"/>
        </w:rPr>
      </w:pPr>
    </w:p>
    <w:p w14:paraId="2F1F1D7E" w14:textId="77777777" w:rsidR="00FF3625" w:rsidRPr="00ED2EC4" w:rsidRDefault="003550D7" w:rsidP="00FF3625">
      <w:pPr>
        <w:pStyle w:val="ListParagraph"/>
        <w:numPr>
          <w:ilvl w:val="0"/>
          <w:numId w:val="8"/>
        </w:numPr>
        <w:rPr>
          <w:rFonts w:ascii="Arial" w:hAnsi="Arial" w:cs="Arial"/>
          <w:b/>
        </w:rPr>
      </w:pPr>
      <w:r w:rsidRPr="00ED2EC4">
        <w:rPr>
          <w:rFonts w:ascii="Arial" w:hAnsi="Arial" w:cs="Arial"/>
          <w:b/>
        </w:rPr>
        <w:t xml:space="preserve">Identify </w:t>
      </w:r>
      <w:r w:rsidR="00FE68F2" w:rsidRPr="00ED2EC4">
        <w:rPr>
          <w:rFonts w:ascii="Arial" w:hAnsi="Arial" w:cs="Arial"/>
          <w:b/>
        </w:rPr>
        <w:t>participants</w:t>
      </w:r>
      <w:r w:rsidR="00FF3625" w:rsidRPr="00ED2EC4">
        <w:rPr>
          <w:rFonts w:ascii="Arial" w:hAnsi="Arial" w:cs="Arial"/>
          <w:b/>
        </w:rPr>
        <w:t>:</w:t>
      </w:r>
    </w:p>
    <w:p w14:paraId="57BB29A3" w14:textId="77777777" w:rsidR="00732C07" w:rsidRDefault="00EA3380" w:rsidP="007D193F">
      <w:pPr>
        <w:pStyle w:val="ListParagraph"/>
        <w:rPr>
          <w:rFonts w:ascii="Arial" w:hAnsi="Arial" w:cs="Arial"/>
        </w:rPr>
      </w:pPr>
      <w:r>
        <w:rPr>
          <w:rFonts w:ascii="Arial" w:hAnsi="Arial" w:cs="Arial"/>
        </w:rPr>
        <w:t>Sessions</w:t>
      </w:r>
      <w:r w:rsidR="00FE68F2" w:rsidRPr="00FF3625">
        <w:rPr>
          <w:rFonts w:ascii="Arial" w:hAnsi="Arial" w:cs="Arial"/>
        </w:rPr>
        <w:t xml:space="preserve"> should be held with </w:t>
      </w:r>
      <w:r w:rsidR="00732C07">
        <w:rPr>
          <w:rFonts w:ascii="Arial" w:hAnsi="Arial" w:cs="Arial"/>
        </w:rPr>
        <w:t>4</w:t>
      </w:r>
      <w:r w:rsidR="00FB6A0F" w:rsidRPr="00FF3625">
        <w:rPr>
          <w:rFonts w:ascii="Arial" w:hAnsi="Arial" w:cs="Arial"/>
        </w:rPr>
        <w:t xml:space="preserve"> – </w:t>
      </w:r>
      <w:r w:rsidR="001D31B7">
        <w:rPr>
          <w:rFonts w:ascii="Arial" w:hAnsi="Arial" w:cs="Arial"/>
        </w:rPr>
        <w:t>10</w:t>
      </w:r>
      <w:r w:rsidR="00FB6A0F" w:rsidRPr="00FF3625">
        <w:rPr>
          <w:rFonts w:ascii="Arial" w:hAnsi="Arial" w:cs="Arial"/>
        </w:rPr>
        <w:t xml:space="preserve"> </w:t>
      </w:r>
      <w:r w:rsidR="00732C07">
        <w:rPr>
          <w:rFonts w:ascii="Arial" w:hAnsi="Arial" w:cs="Arial"/>
        </w:rPr>
        <w:t xml:space="preserve">staff. Consideration should be given to who is invited to the groups: do you want staff with specific knowledge of safeguarding issues or a wider representation across the staff? It is important to ensure that staff feel comfortable and able to speak. This might mean ensuring separate groups for senior staff or ensuring managers are not present. </w:t>
      </w:r>
    </w:p>
    <w:p w14:paraId="42393B44" w14:textId="77777777" w:rsidR="00690F9B" w:rsidRPr="00690F9B" w:rsidRDefault="00690F9B" w:rsidP="00690F9B">
      <w:pPr>
        <w:pStyle w:val="ListParagraph"/>
        <w:rPr>
          <w:rFonts w:ascii="Arial" w:hAnsi="Arial" w:cs="Arial"/>
        </w:rPr>
      </w:pPr>
    </w:p>
    <w:p w14:paraId="28A36C82" w14:textId="77777777" w:rsidR="00FF3625" w:rsidRPr="00ED2EC4" w:rsidRDefault="00FB6A0F" w:rsidP="00FF3625">
      <w:pPr>
        <w:pStyle w:val="ListParagraph"/>
        <w:numPr>
          <w:ilvl w:val="0"/>
          <w:numId w:val="8"/>
        </w:numPr>
        <w:rPr>
          <w:rFonts w:ascii="Arial" w:hAnsi="Arial" w:cs="Arial"/>
          <w:b/>
        </w:rPr>
      </w:pPr>
      <w:r w:rsidRPr="00ED2EC4">
        <w:rPr>
          <w:rFonts w:ascii="Arial" w:hAnsi="Arial" w:cs="Arial"/>
          <w:b/>
        </w:rPr>
        <w:t>Ensuring consent:</w:t>
      </w:r>
    </w:p>
    <w:p w14:paraId="208671AC" w14:textId="77777777" w:rsidR="00AB1EDA" w:rsidRDefault="00732C07" w:rsidP="00AB1EDA">
      <w:pPr>
        <w:pStyle w:val="ListParagraph"/>
        <w:rPr>
          <w:rFonts w:ascii="Arial" w:hAnsi="Arial" w:cs="Arial"/>
        </w:rPr>
      </w:pPr>
      <w:r>
        <w:rPr>
          <w:rFonts w:ascii="Arial" w:hAnsi="Arial" w:cs="Arial"/>
        </w:rPr>
        <w:t>Staff</w:t>
      </w:r>
      <w:r w:rsidR="00690F9B">
        <w:rPr>
          <w:rFonts w:ascii="Arial" w:hAnsi="Arial" w:cs="Arial"/>
        </w:rPr>
        <w:t xml:space="preserve"> must be clear that they do not </w:t>
      </w:r>
      <w:r w:rsidR="00690F9B" w:rsidRPr="007D193F">
        <w:rPr>
          <w:rFonts w:ascii="Arial" w:hAnsi="Arial" w:cs="Arial"/>
          <w:i/>
        </w:rPr>
        <w:t>need</w:t>
      </w:r>
      <w:r w:rsidR="00690F9B">
        <w:rPr>
          <w:rFonts w:ascii="Arial" w:hAnsi="Arial" w:cs="Arial"/>
        </w:rPr>
        <w:t xml:space="preserve"> to take part</w:t>
      </w:r>
      <w:r>
        <w:rPr>
          <w:rFonts w:ascii="Arial" w:hAnsi="Arial" w:cs="Arial"/>
        </w:rPr>
        <w:t>.</w:t>
      </w:r>
      <w:r w:rsidR="007D193F">
        <w:rPr>
          <w:rFonts w:ascii="Arial" w:hAnsi="Arial" w:cs="Arial"/>
        </w:rPr>
        <w:t xml:space="preserve"> </w:t>
      </w:r>
      <w:r>
        <w:rPr>
          <w:rFonts w:ascii="Arial" w:hAnsi="Arial" w:cs="Arial"/>
        </w:rPr>
        <w:t>It may be advisable to produce a short information sheet explaining the reason for the group, how the information will be used, and how</w:t>
      </w:r>
      <w:r w:rsidR="009D039A">
        <w:rPr>
          <w:rFonts w:ascii="Arial" w:hAnsi="Arial" w:cs="Arial"/>
        </w:rPr>
        <w:t>,</w:t>
      </w:r>
      <w:r>
        <w:rPr>
          <w:rFonts w:ascii="Arial" w:hAnsi="Arial" w:cs="Arial"/>
        </w:rPr>
        <w:t xml:space="preserve"> or if</w:t>
      </w:r>
      <w:r w:rsidR="009D039A">
        <w:rPr>
          <w:rFonts w:ascii="Arial" w:hAnsi="Arial" w:cs="Arial"/>
        </w:rPr>
        <w:t>,</w:t>
      </w:r>
      <w:r>
        <w:rPr>
          <w:rFonts w:ascii="Arial" w:hAnsi="Arial" w:cs="Arial"/>
        </w:rPr>
        <w:t xml:space="preserve"> information will remain anonymous. </w:t>
      </w:r>
    </w:p>
    <w:p w14:paraId="60C3A109" w14:textId="77777777" w:rsidR="00EA3380" w:rsidRDefault="00EA3380" w:rsidP="00AB1EDA">
      <w:pPr>
        <w:pStyle w:val="ListParagraph"/>
        <w:rPr>
          <w:rFonts w:ascii="Arial" w:hAnsi="Arial" w:cs="Arial"/>
        </w:rPr>
      </w:pPr>
    </w:p>
    <w:p w14:paraId="4C05B009" w14:textId="77777777" w:rsidR="00EA3380" w:rsidRPr="00EA3380" w:rsidRDefault="00EA3380" w:rsidP="00EA3380">
      <w:pPr>
        <w:pStyle w:val="ListParagraph"/>
        <w:numPr>
          <w:ilvl w:val="0"/>
          <w:numId w:val="8"/>
        </w:numPr>
        <w:rPr>
          <w:rFonts w:ascii="Arial" w:hAnsi="Arial" w:cs="Arial"/>
          <w:b/>
        </w:rPr>
      </w:pPr>
      <w:r w:rsidRPr="00EA3380">
        <w:rPr>
          <w:rFonts w:ascii="Arial" w:hAnsi="Arial" w:cs="Arial"/>
          <w:b/>
        </w:rPr>
        <w:t>Establishing confidentiality protocols:</w:t>
      </w:r>
    </w:p>
    <w:p w14:paraId="113F13FA" w14:textId="2D5685F2" w:rsidR="00AB1EDA" w:rsidRDefault="00584DB2" w:rsidP="00AB1EDA">
      <w:pPr>
        <w:pStyle w:val="ListParagraph"/>
        <w:rPr>
          <w:rFonts w:ascii="Arial" w:hAnsi="Arial" w:cs="Arial"/>
        </w:rPr>
      </w:pPr>
      <w:r>
        <w:rPr>
          <w:rFonts w:ascii="Arial" w:hAnsi="Arial" w:cs="Arial"/>
        </w:rPr>
        <w:t>Both facilitators and participants must be clear on confidentiality protocols. This includes establishing wh</w:t>
      </w:r>
      <w:r w:rsidR="00A4710F">
        <w:rPr>
          <w:rFonts w:ascii="Arial" w:hAnsi="Arial" w:cs="Arial"/>
        </w:rPr>
        <w:t>at confidentiality means</w:t>
      </w:r>
      <w:r w:rsidR="000F0228">
        <w:rPr>
          <w:rFonts w:ascii="Arial" w:hAnsi="Arial" w:cs="Arial"/>
        </w:rPr>
        <w:t xml:space="preserve"> and</w:t>
      </w:r>
      <w:r w:rsidR="00A4710F">
        <w:rPr>
          <w:rFonts w:ascii="Arial" w:hAnsi="Arial" w:cs="Arial"/>
        </w:rPr>
        <w:t xml:space="preserve"> what</w:t>
      </w:r>
      <w:r>
        <w:rPr>
          <w:rFonts w:ascii="Arial" w:hAnsi="Arial" w:cs="Arial"/>
        </w:rPr>
        <w:t xml:space="preserve"> procedures and processes</w:t>
      </w:r>
      <w:r w:rsidR="00A4710F">
        <w:rPr>
          <w:rFonts w:ascii="Arial" w:hAnsi="Arial" w:cs="Arial"/>
        </w:rPr>
        <w:t xml:space="preserve"> are in place</w:t>
      </w:r>
      <w:r>
        <w:rPr>
          <w:rFonts w:ascii="Arial" w:hAnsi="Arial" w:cs="Arial"/>
        </w:rPr>
        <w:t xml:space="preserve"> if a disclosure i</w:t>
      </w:r>
      <w:r w:rsidR="000F0228">
        <w:rPr>
          <w:rFonts w:ascii="Arial" w:hAnsi="Arial" w:cs="Arial"/>
        </w:rPr>
        <w:t>s</w:t>
      </w:r>
      <w:r>
        <w:rPr>
          <w:rFonts w:ascii="Arial" w:hAnsi="Arial" w:cs="Arial"/>
        </w:rPr>
        <w:t xml:space="preserve"> made. </w:t>
      </w:r>
      <w:r w:rsidR="00732C07">
        <w:rPr>
          <w:rFonts w:ascii="Arial" w:hAnsi="Arial" w:cs="Arial"/>
        </w:rPr>
        <w:t xml:space="preserve">For example, what information would need to be passed on if it was felt </w:t>
      </w:r>
      <w:r w:rsidR="000F0228">
        <w:rPr>
          <w:rFonts w:ascii="Arial" w:hAnsi="Arial" w:cs="Arial"/>
        </w:rPr>
        <w:t xml:space="preserve">that </w:t>
      </w:r>
      <w:r w:rsidR="00732C07">
        <w:rPr>
          <w:rFonts w:ascii="Arial" w:hAnsi="Arial" w:cs="Arial"/>
        </w:rPr>
        <w:t>a young person was at risk of harm</w:t>
      </w:r>
      <w:r w:rsidR="009D039A">
        <w:rPr>
          <w:rFonts w:ascii="Arial" w:hAnsi="Arial" w:cs="Arial"/>
        </w:rPr>
        <w:t>?</w:t>
      </w:r>
      <w:r w:rsidR="00732C07">
        <w:rPr>
          <w:rFonts w:ascii="Arial" w:hAnsi="Arial" w:cs="Arial"/>
        </w:rPr>
        <w:t xml:space="preserve"> </w:t>
      </w:r>
    </w:p>
    <w:p w14:paraId="3BEE14F8" w14:textId="77777777" w:rsidR="00584DB2" w:rsidRPr="00AB1EDA" w:rsidRDefault="00584DB2" w:rsidP="00AB1EDA">
      <w:pPr>
        <w:pStyle w:val="ListParagraph"/>
        <w:rPr>
          <w:rFonts w:ascii="Arial" w:hAnsi="Arial" w:cs="Arial"/>
        </w:rPr>
      </w:pPr>
    </w:p>
    <w:p w14:paraId="37A73BF2" w14:textId="77777777" w:rsidR="00FB6A0F" w:rsidRDefault="003550D7" w:rsidP="00FF3625">
      <w:pPr>
        <w:pStyle w:val="ListParagraph"/>
        <w:numPr>
          <w:ilvl w:val="0"/>
          <w:numId w:val="8"/>
        </w:numPr>
        <w:rPr>
          <w:rFonts w:ascii="Arial" w:hAnsi="Arial" w:cs="Arial"/>
          <w:b/>
        </w:rPr>
      </w:pPr>
      <w:r w:rsidRPr="00FB6A0F">
        <w:rPr>
          <w:rFonts w:ascii="Arial" w:hAnsi="Arial" w:cs="Arial"/>
          <w:b/>
        </w:rPr>
        <w:t xml:space="preserve">Finding </w:t>
      </w:r>
      <w:r w:rsidR="00FB6A0F" w:rsidRPr="00FB6A0F">
        <w:rPr>
          <w:rFonts w:ascii="Arial" w:hAnsi="Arial" w:cs="Arial"/>
          <w:b/>
        </w:rPr>
        <w:t xml:space="preserve">and creating </w:t>
      </w:r>
      <w:r w:rsidRPr="00FB6A0F">
        <w:rPr>
          <w:rFonts w:ascii="Arial" w:hAnsi="Arial" w:cs="Arial"/>
          <w:b/>
        </w:rPr>
        <w:t>the right space:</w:t>
      </w:r>
    </w:p>
    <w:p w14:paraId="25B38231" w14:textId="28F36CD6" w:rsidR="00FB6A0F" w:rsidRPr="00FF3625" w:rsidRDefault="00732C07" w:rsidP="00E20679">
      <w:pPr>
        <w:pStyle w:val="ListParagraph"/>
        <w:rPr>
          <w:rFonts w:ascii="Arial" w:hAnsi="Arial" w:cs="Arial"/>
          <w:b/>
        </w:rPr>
      </w:pPr>
      <w:r>
        <w:rPr>
          <w:rFonts w:ascii="Arial" w:hAnsi="Arial" w:cs="Arial"/>
        </w:rPr>
        <w:t>Staff</w:t>
      </w:r>
      <w:r w:rsidR="007D193F">
        <w:rPr>
          <w:rFonts w:ascii="Arial" w:hAnsi="Arial" w:cs="Arial"/>
        </w:rPr>
        <w:t xml:space="preserve"> engagement </w:t>
      </w:r>
      <w:r w:rsidR="00EA3380">
        <w:rPr>
          <w:rFonts w:ascii="Arial" w:hAnsi="Arial" w:cs="Arial"/>
        </w:rPr>
        <w:t>sessions</w:t>
      </w:r>
      <w:r w:rsidR="00AB1EDA">
        <w:rPr>
          <w:rFonts w:ascii="Arial" w:hAnsi="Arial" w:cs="Arial"/>
        </w:rPr>
        <w:t xml:space="preserve"> should be held in a quiet and private room. </w:t>
      </w:r>
      <w:r w:rsidR="00AB1EDA" w:rsidRPr="00FF3625">
        <w:rPr>
          <w:rFonts w:ascii="Arial" w:hAnsi="Arial" w:cs="Arial"/>
        </w:rPr>
        <w:t xml:space="preserve">It is important that </w:t>
      </w:r>
      <w:r>
        <w:rPr>
          <w:rFonts w:ascii="Arial" w:hAnsi="Arial" w:cs="Arial"/>
        </w:rPr>
        <w:t>staff</w:t>
      </w:r>
      <w:r w:rsidR="00AB1EDA" w:rsidRPr="00FF3625">
        <w:rPr>
          <w:rFonts w:ascii="Arial" w:hAnsi="Arial" w:cs="Arial"/>
        </w:rPr>
        <w:t xml:space="preserve"> feel comfortable to discuss</w:t>
      </w:r>
      <w:r w:rsidR="00AB1EDA">
        <w:rPr>
          <w:rFonts w:ascii="Arial" w:hAnsi="Arial" w:cs="Arial"/>
        </w:rPr>
        <w:t xml:space="preserve"> challenging issues, and that an informal, comfortable space is created to enable this.  </w:t>
      </w:r>
      <w:r w:rsidR="00CE615A">
        <w:rPr>
          <w:rFonts w:ascii="Arial" w:hAnsi="Arial" w:cs="Arial"/>
        </w:rPr>
        <w:t xml:space="preserve">Facilitators should support everyone who participates to be able to express themselves, and for their voice to be heard. </w:t>
      </w:r>
    </w:p>
    <w:p w14:paraId="72964C04" w14:textId="77777777" w:rsidR="00FB6A0F" w:rsidRPr="00FB6A0F" w:rsidRDefault="00FB6A0F" w:rsidP="00FB6A0F">
      <w:pPr>
        <w:pStyle w:val="ListParagraph"/>
        <w:rPr>
          <w:rFonts w:ascii="Arial" w:hAnsi="Arial" w:cs="Arial"/>
        </w:rPr>
      </w:pPr>
    </w:p>
    <w:p w14:paraId="0AEF3AD4" w14:textId="77777777" w:rsidR="00C15309" w:rsidRDefault="00C15309" w:rsidP="00C15309">
      <w:pPr>
        <w:pStyle w:val="ListParagraph"/>
        <w:numPr>
          <w:ilvl w:val="0"/>
          <w:numId w:val="8"/>
        </w:numPr>
        <w:rPr>
          <w:rFonts w:ascii="Arial" w:hAnsi="Arial" w:cs="Arial"/>
          <w:b/>
        </w:rPr>
      </w:pPr>
      <w:r>
        <w:rPr>
          <w:rFonts w:ascii="Arial" w:hAnsi="Arial" w:cs="Arial"/>
          <w:b/>
        </w:rPr>
        <w:t xml:space="preserve">Capturing the </w:t>
      </w:r>
      <w:r w:rsidR="00472A23">
        <w:rPr>
          <w:rFonts w:ascii="Arial" w:hAnsi="Arial" w:cs="Arial"/>
          <w:b/>
        </w:rPr>
        <w:t>intelligence</w:t>
      </w:r>
      <w:r w:rsidR="00FB6A0F" w:rsidRPr="00FB6A0F">
        <w:rPr>
          <w:rFonts w:ascii="Arial" w:hAnsi="Arial" w:cs="Arial"/>
          <w:b/>
        </w:rPr>
        <w:t xml:space="preserve">: </w:t>
      </w:r>
    </w:p>
    <w:p w14:paraId="16B096C8" w14:textId="3030DE05" w:rsidR="00C15309" w:rsidRDefault="00E20679" w:rsidP="00314DF5">
      <w:pPr>
        <w:pStyle w:val="ListParagraph"/>
        <w:rPr>
          <w:rFonts w:ascii="Arial" w:hAnsi="Arial" w:cs="Arial"/>
        </w:rPr>
      </w:pPr>
      <w:r w:rsidRPr="00C15309">
        <w:rPr>
          <w:rFonts w:ascii="Arial" w:hAnsi="Arial" w:cs="Arial"/>
        </w:rPr>
        <w:t xml:space="preserve">The </w:t>
      </w:r>
      <w:r w:rsidR="00B601B9">
        <w:rPr>
          <w:rFonts w:ascii="Arial" w:hAnsi="Arial" w:cs="Arial"/>
        </w:rPr>
        <w:t>session</w:t>
      </w:r>
      <w:r w:rsidRPr="00C15309">
        <w:rPr>
          <w:rFonts w:ascii="Arial" w:hAnsi="Arial" w:cs="Arial"/>
        </w:rPr>
        <w:t xml:space="preserve"> could</w:t>
      </w:r>
      <w:r w:rsidR="007D193F">
        <w:rPr>
          <w:rFonts w:ascii="Arial" w:hAnsi="Arial" w:cs="Arial"/>
        </w:rPr>
        <w:t xml:space="preserve"> be recorded using a </w:t>
      </w:r>
      <w:r w:rsidR="00E5122E">
        <w:rPr>
          <w:rFonts w:ascii="Arial" w:hAnsi="Arial" w:cs="Arial"/>
        </w:rPr>
        <w:t>permitted work recording device</w:t>
      </w:r>
      <w:r w:rsidR="009D039A">
        <w:rPr>
          <w:rFonts w:ascii="Arial" w:hAnsi="Arial" w:cs="Arial"/>
        </w:rPr>
        <w:t>,</w:t>
      </w:r>
      <w:r w:rsidR="007D193F">
        <w:rPr>
          <w:rFonts w:ascii="Arial" w:hAnsi="Arial" w:cs="Arial"/>
        </w:rPr>
        <w:t xml:space="preserve"> </w:t>
      </w:r>
      <w:r w:rsidR="00C15309" w:rsidRPr="00C15309">
        <w:rPr>
          <w:rFonts w:ascii="Arial" w:hAnsi="Arial" w:cs="Arial"/>
        </w:rPr>
        <w:t xml:space="preserve">or </w:t>
      </w:r>
      <w:r w:rsidR="007D193F">
        <w:rPr>
          <w:rFonts w:ascii="Arial" w:hAnsi="Arial" w:cs="Arial"/>
        </w:rPr>
        <w:t xml:space="preserve">alternatively </w:t>
      </w:r>
      <w:r w:rsidR="00C15309" w:rsidRPr="00C15309">
        <w:rPr>
          <w:rFonts w:ascii="Arial" w:hAnsi="Arial" w:cs="Arial"/>
        </w:rPr>
        <w:t>notes may be taken</w:t>
      </w:r>
      <w:r w:rsidR="007D193F">
        <w:rPr>
          <w:rFonts w:ascii="Arial" w:hAnsi="Arial" w:cs="Arial"/>
        </w:rPr>
        <w:t xml:space="preserve">. </w:t>
      </w:r>
      <w:r w:rsidR="00A4710F">
        <w:rPr>
          <w:rFonts w:ascii="Arial" w:hAnsi="Arial" w:cs="Arial"/>
        </w:rPr>
        <w:t>Staff</w:t>
      </w:r>
      <w:r w:rsidR="007D193F">
        <w:rPr>
          <w:rFonts w:ascii="Arial" w:hAnsi="Arial" w:cs="Arial"/>
        </w:rPr>
        <w:t xml:space="preserve"> should be asked if they are happy to be recorded before doing so. When recording the </w:t>
      </w:r>
      <w:r w:rsidR="000F0228">
        <w:rPr>
          <w:rFonts w:ascii="Arial" w:hAnsi="Arial" w:cs="Arial"/>
        </w:rPr>
        <w:t>session</w:t>
      </w:r>
      <w:r w:rsidR="00BF3A0E">
        <w:rPr>
          <w:rFonts w:ascii="Arial" w:hAnsi="Arial" w:cs="Arial"/>
        </w:rPr>
        <w:t>, it should remain anonymous</w:t>
      </w:r>
      <w:r w:rsidR="009D039A">
        <w:rPr>
          <w:rFonts w:ascii="Arial" w:hAnsi="Arial" w:cs="Arial"/>
        </w:rPr>
        <w:t>;</w:t>
      </w:r>
      <w:r w:rsidR="00BF3A0E">
        <w:rPr>
          <w:rFonts w:ascii="Arial" w:hAnsi="Arial" w:cs="Arial"/>
        </w:rPr>
        <w:t xml:space="preserve"> however</w:t>
      </w:r>
      <w:r w:rsidR="009D039A">
        <w:rPr>
          <w:rFonts w:ascii="Arial" w:hAnsi="Arial" w:cs="Arial"/>
        </w:rPr>
        <w:t>,</w:t>
      </w:r>
      <w:r w:rsidR="00BF3A0E">
        <w:rPr>
          <w:rFonts w:ascii="Arial" w:hAnsi="Arial" w:cs="Arial"/>
        </w:rPr>
        <w:t xml:space="preserve"> it is important that any individual concerns arising are noted and appropriately followed up. </w:t>
      </w:r>
    </w:p>
    <w:p w14:paraId="0F95403D" w14:textId="77777777" w:rsidR="00314DF5" w:rsidRDefault="00314DF5" w:rsidP="00314DF5">
      <w:pPr>
        <w:pStyle w:val="ListParagraph"/>
        <w:rPr>
          <w:rFonts w:ascii="Arial" w:hAnsi="Arial" w:cs="Arial"/>
        </w:rPr>
      </w:pPr>
    </w:p>
    <w:p w14:paraId="6BCE25DF" w14:textId="77777777" w:rsidR="00BF3A0E" w:rsidRPr="006E0C8B" w:rsidRDefault="00EA3380" w:rsidP="006E0C8B">
      <w:pPr>
        <w:pStyle w:val="ListParagraph"/>
        <w:numPr>
          <w:ilvl w:val="0"/>
          <w:numId w:val="8"/>
        </w:numPr>
        <w:rPr>
          <w:rFonts w:ascii="Arial" w:hAnsi="Arial" w:cs="Arial"/>
          <w:b/>
        </w:rPr>
      </w:pPr>
      <w:r w:rsidRPr="00EA3380">
        <w:rPr>
          <w:rFonts w:ascii="Arial" w:hAnsi="Arial" w:cs="Arial"/>
          <w:b/>
        </w:rPr>
        <w:t>Follow up:</w:t>
      </w:r>
    </w:p>
    <w:p w14:paraId="5E8FC150" w14:textId="77777777" w:rsidR="00BF3A0E" w:rsidRPr="006E0C8B" w:rsidRDefault="006E0C8B" w:rsidP="00732C07">
      <w:pPr>
        <w:pStyle w:val="ListParagraph"/>
        <w:rPr>
          <w:rFonts w:ascii="Arial" w:hAnsi="Arial" w:cs="Arial"/>
        </w:rPr>
      </w:pPr>
      <w:r>
        <w:rPr>
          <w:rFonts w:ascii="Arial" w:hAnsi="Arial" w:cs="Arial"/>
        </w:rPr>
        <w:t xml:space="preserve">Once the </w:t>
      </w:r>
      <w:r w:rsidR="000F0228">
        <w:rPr>
          <w:rFonts w:ascii="Arial" w:hAnsi="Arial" w:cs="Arial"/>
        </w:rPr>
        <w:t xml:space="preserve">session </w:t>
      </w:r>
      <w:r>
        <w:rPr>
          <w:rFonts w:ascii="Arial" w:hAnsi="Arial" w:cs="Arial"/>
        </w:rPr>
        <w:t xml:space="preserve">has been </w:t>
      </w:r>
      <w:r w:rsidR="000F0228">
        <w:rPr>
          <w:rFonts w:ascii="Arial" w:hAnsi="Arial" w:cs="Arial"/>
        </w:rPr>
        <w:t>recorded</w:t>
      </w:r>
      <w:r>
        <w:rPr>
          <w:rFonts w:ascii="Arial" w:hAnsi="Arial" w:cs="Arial"/>
        </w:rPr>
        <w:t xml:space="preserve">, it can then </w:t>
      </w:r>
      <w:r w:rsidRPr="00BF3A0E">
        <w:rPr>
          <w:rFonts w:ascii="Arial" w:hAnsi="Arial" w:cs="Arial"/>
        </w:rPr>
        <w:t>be</w:t>
      </w:r>
      <w:r w:rsidR="000F0228">
        <w:rPr>
          <w:rFonts w:ascii="Arial" w:hAnsi="Arial" w:cs="Arial"/>
        </w:rPr>
        <w:t xml:space="preserve"> transcribed,</w:t>
      </w:r>
      <w:r w:rsidRPr="00BF3A0E">
        <w:rPr>
          <w:rFonts w:ascii="Arial" w:hAnsi="Arial" w:cs="Arial"/>
        </w:rPr>
        <w:t xml:space="preserve"> analysed and reviewed</w:t>
      </w:r>
      <w:r>
        <w:rPr>
          <w:rFonts w:ascii="Arial" w:hAnsi="Arial" w:cs="Arial"/>
        </w:rPr>
        <w:t xml:space="preserve"> by appropriate members of staff. A</w:t>
      </w:r>
      <w:r w:rsidRPr="00BF3A0E">
        <w:rPr>
          <w:rFonts w:ascii="Arial" w:hAnsi="Arial" w:cs="Arial"/>
        </w:rPr>
        <w:t>n intervention plan should then be developed for issues that arise</w:t>
      </w:r>
      <w:r>
        <w:rPr>
          <w:rFonts w:ascii="Arial" w:hAnsi="Arial" w:cs="Arial"/>
        </w:rPr>
        <w:t xml:space="preserve"> from the </w:t>
      </w:r>
      <w:r w:rsidR="000F0228">
        <w:rPr>
          <w:rFonts w:ascii="Arial" w:hAnsi="Arial" w:cs="Arial"/>
        </w:rPr>
        <w:t>intelligence gathered</w:t>
      </w:r>
      <w:r w:rsidRPr="00BF3A0E">
        <w:rPr>
          <w:rFonts w:ascii="Arial" w:hAnsi="Arial" w:cs="Arial"/>
        </w:rPr>
        <w:t xml:space="preserve">. </w:t>
      </w:r>
      <w:r w:rsidR="000F0228">
        <w:rPr>
          <w:rFonts w:ascii="Arial" w:hAnsi="Arial" w:cs="Arial"/>
        </w:rPr>
        <w:t xml:space="preserve">Any </w:t>
      </w:r>
      <w:r>
        <w:rPr>
          <w:rFonts w:ascii="Arial" w:hAnsi="Arial" w:cs="Arial"/>
        </w:rPr>
        <w:t>issues reported should be taken seriously</w:t>
      </w:r>
      <w:r w:rsidR="000F0228">
        <w:rPr>
          <w:rFonts w:ascii="Arial" w:hAnsi="Arial" w:cs="Arial"/>
        </w:rPr>
        <w:t xml:space="preserve"> and appropriate protocols/procedures followed</w:t>
      </w:r>
      <w:r>
        <w:rPr>
          <w:rFonts w:ascii="Arial" w:hAnsi="Arial" w:cs="Arial"/>
        </w:rPr>
        <w:t xml:space="preserve">. </w:t>
      </w:r>
    </w:p>
    <w:p w14:paraId="4BF80A14" w14:textId="77777777" w:rsidR="006E0C8B" w:rsidRPr="00E20679" w:rsidRDefault="006E0C8B" w:rsidP="00E20679">
      <w:pPr>
        <w:ind w:left="720"/>
        <w:rPr>
          <w:rFonts w:ascii="Arial" w:hAnsi="Arial" w:cs="Arial"/>
        </w:rPr>
      </w:pPr>
    </w:p>
    <w:p w14:paraId="05A79050" w14:textId="77777777" w:rsidR="00A053B8" w:rsidRDefault="00A053B8">
      <w:pPr>
        <w:rPr>
          <w:rFonts w:ascii="Arial" w:hAnsi="Arial" w:cs="Arial"/>
          <w:b/>
          <w:sz w:val="28"/>
          <w:szCs w:val="28"/>
        </w:rPr>
      </w:pPr>
      <w:r w:rsidRPr="00B601B9">
        <w:rPr>
          <w:rFonts w:ascii="Arial" w:hAnsi="Arial" w:cs="Arial"/>
          <w:b/>
          <w:sz w:val="28"/>
          <w:szCs w:val="28"/>
        </w:rPr>
        <w:br w:type="page"/>
      </w:r>
      <w:r w:rsidR="00967A96" w:rsidRPr="00B601B9">
        <w:rPr>
          <w:rFonts w:ascii="Arial" w:hAnsi="Arial" w:cs="Arial"/>
          <w:b/>
          <w:sz w:val="28"/>
          <w:szCs w:val="28"/>
        </w:rPr>
        <w:lastRenderedPageBreak/>
        <w:t xml:space="preserve">Appendix A: Session plan </w:t>
      </w:r>
    </w:p>
    <w:tbl>
      <w:tblPr>
        <w:tblStyle w:val="TableGrid"/>
        <w:tblW w:w="10031" w:type="dxa"/>
        <w:tblLook w:val="04A0" w:firstRow="1" w:lastRow="0" w:firstColumn="1" w:lastColumn="0" w:noHBand="0" w:noVBand="1"/>
      </w:tblPr>
      <w:tblGrid>
        <w:gridCol w:w="1101"/>
        <w:gridCol w:w="6945"/>
        <w:gridCol w:w="1985"/>
      </w:tblGrid>
      <w:tr w:rsidR="00382BE7" w14:paraId="6D45C22A" w14:textId="77777777" w:rsidTr="00382BE7">
        <w:tc>
          <w:tcPr>
            <w:tcW w:w="10031" w:type="dxa"/>
            <w:gridSpan w:val="3"/>
          </w:tcPr>
          <w:p w14:paraId="085807E3" w14:textId="77777777" w:rsidR="00382BE7" w:rsidRDefault="00382BE7" w:rsidP="00382BE7">
            <w:pPr>
              <w:jc w:val="center"/>
              <w:rPr>
                <w:rFonts w:ascii="Arial" w:hAnsi="Arial" w:cs="Arial"/>
                <w:b/>
                <w:sz w:val="24"/>
              </w:rPr>
            </w:pPr>
            <w:r>
              <w:rPr>
                <w:rFonts w:ascii="Arial" w:hAnsi="Arial" w:cs="Arial"/>
                <w:b/>
                <w:sz w:val="24"/>
              </w:rPr>
              <w:t>Staff engagement session plan</w:t>
            </w:r>
          </w:p>
          <w:p w14:paraId="34333322" w14:textId="77777777" w:rsidR="00382BE7" w:rsidRPr="005D5A9D" w:rsidRDefault="00382BE7" w:rsidP="00382BE7">
            <w:pPr>
              <w:jc w:val="center"/>
              <w:rPr>
                <w:rFonts w:ascii="Arial" w:hAnsi="Arial" w:cs="Arial"/>
              </w:rPr>
            </w:pPr>
            <w:r w:rsidRPr="005D5A9D">
              <w:rPr>
                <w:rFonts w:ascii="Arial" w:hAnsi="Arial" w:cs="Arial"/>
              </w:rPr>
              <w:t xml:space="preserve">Time needed: 1– 1.5 hours </w:t>
            </w:r>
          </w:p>
          <w:p w14:paraId="2B3D6483" w14:textId="77777777" w:rsidR="00382BE7" w:rsidRDefault="00382BE7" w:rsidP="00A90E3F"/>
        </w:tc>
      </w:tr>
      <w:tr w:rsidR="00382BE7" w:rsidRPr="005D5A9D" w14:paraId="3A996B15" w14:textId="77777777" w:rsidTr="00382BE7">
        <w:tc>
          <w:tcPr>
            <w:tcW w:w="1101" w:type="dxa"/>
          </w:tcPr>
          <w:p w14:paraId="2836B786" w14:textId="77777777" w:rsidR="00382BE7" w:rsidRPr="005D5A9D" w:rsidRDefault="00382BE7" w:rsidP="00A90E3F">
            <w:pPr>
              <w:rPr>
                <w:rFonts w:ascii="Arial" w:hAnsi="Arial" w:cs="Arial"/>
                <w:b/>
              </w:rPr>
            </w:pPr>
            <w:r w:rsidRPr="005D5A9D">
              <w:rPr>
                <w:rFonts w:ascii="Arial" w:hAnsi="Arial" w:cs="Arial"/>
                <w:b/>
              </w:rPr>
              <w:t>Timing</w:t>
            </w:r>
          </w:p>
        </w:tc>
        <w:tc>
          <w:tcPr>
            <w:tcW w:w="6945" w:type="dxa"/>
          </w:tcPr>
          <w:p w14:paraId="562B69AB" w14:textId="77777777" w:rsidR="00382BE7" w:rsidRPr="005D5A9D" w:rsidRDefault="00382BE7" w:rsidP="00A90E3F">
            <w:pPr>
              <w:rPr>
                <w:rFonts w:ascii="Arial" w:hAnsi="Arial" w:cs="Arial"/>
                <w:b/>
              </w:rPr>
            </w:pPr>
            <w:r w:rsidRPr="005D5A9D">
              <w:rPr>
                <w:rFonts w:ascii="Arial" w:hAnsi="Arial" w:cs="Arial"/>
                <w:b/>
              </w:rPr>
              <w:t xml:space="preserve">Content </w:t>
            </w:r>
          </w:p>
        </w:tc>
        <w:tc>
          <w:tcPr>
            <w:tcW w:w="1985" w:type="dxa"/>
          </w:tcPr>
          <w:p w14:paraId="5A81A4BA" w14:textId="77777777" w:rsidR="00382BE7" w:rsidRPr="005D5A9D" w:rsidRDefault="00382BE7" w:rsidP="00A90E3F">
            <w:pPr>
              <w:rPr>
                <w:rFonts w:ascii="Arial" w:hAnsi="Arial" w:cs="Arial"/>
                <w:b/>
              </w:rPr>
            </w:pPr>
            <w:r w:rsidRPr="005D5A9D">
              <w:rPr>
                <w:rFonts w:ascii="Arial" w:hAnsi="Arial" w:cs="Arial"/>
                <w:b/>
              </w:rPr>
              <w:t>Resources</w:t>
            </w:r>
          </w:p>
        </w:tc>
      </w:tr>
      <w:tr w:rsidR="00382BE7" w:rsidRPr="005D5A9D" w14:paraId="7A792F18" w14:textId="77777777" w:rsidTr="00382BE7">
        <w:tc>
          <w:tcPr>
            <w:tcW w:w="1101" w:type="dxa"/>
          </w:tcPr>
          <w:p w14:paraId="2AADD39B" w14:textId="77777777" w:rsidR="00382BE7" w:rsidRPr="005D5A9D" w:rsidRDefault="00382BE7" w:rsidP="00A90E3F">
            <w:pPr>
              <w:rPr>
                <w:rFonts w:ascii="Arial" w:hAnsi="Arial" w:cs="Arial"/>
                <w:b/>
              </w:rPr>
            </w:pPr>
          </w:p>
          <w:p w14:paraId="699BA604" w14:textId="77777777" w:rsidR="00382BE7" w:rsidRPr="005D5A9D" w:rsidRDefault="00382BE7" w:rsidP="00A90E3F">
            <w:pPr>
              <w:rPr>
                <w:rFonts w:ascii="Arial" w:hAnsi="Arial" w:cs="Arial"/>
                <w:b/>
              </w:rPr>
            </w:pPr>
            <w:r w:rsidRPr="005D5A9D">
              <w:rPr>
                <w:rFonts w:ascii="Arial" w:hAnsi="Arial" w:cs="Arial"/>
              </w:rPr>
              <w:t>5 min</w:t>
            </w:r>
            <w:r w:rsidR="00103359">
              <w:rPr>
                <w:rFonts w:ascii="Arial" w:hAnsi="Arial" w:cs="Arial"/>
              </w:rPr>
              <w:t>utes</w:t>
            </w:r>
          </w:p>
        </w:tc>
        <w:tc>
          <w:tcPr>
            <w:tcW w:w="6945" w:type="dxa"/>
          </w:tcPr>
          <w:p w14:paraId="133CD6F3" w14:textId="77777777" w:rsidR="00382BE7" w:rsidRPr="005D5A9D" w:rsidRDefault="00382BE7" w:rsidP="00A90E3F">
            <w:pPr>
              <w:rPr>
                <w:rFonts w:ascii="Arial" w:hAnsi="Arial" w:cs="Arial"/>
                <w:b/>
              </w:rPr>
            </w:pPr>
            <w:r w:rsidRPr="005D5A9D">
              <w:rPr>
                <w:rFonts w:ascii="Arial" w:hAnsi="Arial" w:cs="Arial"/>
                <w:b/>
              </w:rPr>
              <w:t>Introduction:</w:t>
            </w:r>
          </w:p>
          <w:p w14:paraId="200EE68C" w14:textId="77777777" w:rsidR="00382BE7" w:rsidRPr="005D5A9D" w:rsidRDefault="00382BE7" w:rsidP="00382BE7">
            <w:pPr>
              <w:pStyle w:val="ListParagraph"/>
              <w:numPr>
                <w:ilvl w:val="0"/>
                <w:numId w:val="14"/>
              </w:numPr>
              <w:rPr>
                <w:rFonts w:ascii="Arial" w:hAnsi="Arial" w:cs="Arial"/>
              </w:rPr>
            </w:pPr>
            <w:r w:rsidRPr="005D5A9D">
              <w:rPr>
                <w:rFonts w:ascii="Arial" w:hAnsi="Arial" w:cs="Arial"/>
              </w:rPr>
              <w:t>Helpful to go around and share everyone’s names</w:t>
            </w:r>
            <w:r w:rsidR="009D039A">
              <w:rPr>
                <w:rFonts w:ascii="Arial" w:hAnsi="Arial" w:cs="Arial"/>
              </w:rPr>
              <w:t>.</w:t>
            </w:r>
          </w:p>
          <w:p w14:paraId="76AF3A29" w14:textId="77777777" w:rsidR="00382BE7" w:rsidRPr="005D5A9D" w:rsidRDefault="00382BE7" w:rsidP="00382BE7">
            <w:pPr>
              <w:pStyle w:val="ListParagraph"/>
              <w:numPr>
                <w:ilvl w:val="0"/>
                <w:numId w:val="14"/>
              </w:numPr>
              <w:rPr>
                <w:rFonts w:ascii="Arial" w:hAnsi="Arial" w:cs="Arial"/>
              </w:rPr>
            </w:pPr>
            <w:r w:rsidRPr="005D5A9D">
              <w:rPr>
                <w:rFonts w:ascii="Arial" w:hAnsi="Arial" w:cs="Arial"/>
              </w:rPr>
              <w:t>Reason for and aim of session</w:t>
            </w:r>
            <w:r w:rsidR="009D039A">
              <w:rPr>
                <w:rFonts w:ascii="Arial" w:hAnsi="Arial" w:cs="Arial"/>
              </w:rPr>
              <w:t>.</w:t>
            </w:r>
          </w:p>
          <w:p w14:paraId="3B5724AA" w14:textId="77777777" w:rsidR="00382BE7" w:rsidRPr="005D5A9D" w:rsidRDefault="00382BE7" w:rsidP="00382BE7">
            <w:pPr>
              <w:pStyle w:val="ListParagraph"/>
              <w:numPr>
                <w:ilvl w:val="0"/>
                <w:numId w:val="14"/>
              </w:numPr>
              <w:rPr>
                <w:rFonts w:ascii="Arial" w:hAnsi="Arial" w:cs="Arial"/>
                <w:i/>
              </w:rPr>
            </w:pPr>
            <w:r w:rsidRPr="005D5A9D">
              <w:rPr>
                <w:rFonts w:ascii="Arial" w:hAnsi="Arial" w:cs="Arial"/>
              </w:rPr>
              <w:t>Explain process of recording the focus group/writing notes</w:t>
            </w:r>
            <w:r w:rsidR="009D039A">
              <w:rPr>
                <w:rFonts w:ascii="Arial" w:hAnsi="Arial" w:cs="Arial"/>
              </w:rPr>
              <w:t>.</w:t>
            </w:r>
          </w:p>
          <w:p w14:paraId="19266BA5" w14:textId="77777777" w:rsidR="00382BE7" w:rsidRPr="005D5A9D" w:rsidRDefault="00382BE7" w:rsidP="00382BE7">
            <w:pPr>
              <w:pStyle w:val="ListParagraph"/>
              <w:numPr>
                <w:ilvl w:val="0"/>
                <w:numId w:val="14"/>
              </w:numPr>
              <w:rPr>
                <w:rFonts w:ascii="Arial" w:hAnsi="Arial" w:cs="Arial"/>
                <w:i/>
              </w:rPr>
            </w:pPr>
            <w:r w:rsidRPr="005D5A9D">
              <w:rPr>
                <w:rFonts w:ascii="Arial" w:hAnsi="Arial" w:cs="Arial"/>
              </w:rPr>
              <w:t>Explain issues relating to confidentiality and consent</w:t>
            </w:r>
            <w:r w:rsidR="009D039A">
              <w:rPr>
                <w:rFonts w:ascii="Arial" w:hAnsi="Arial" w:cs="Arial"/>
              </w:rPr>
              <w:t>.</w:t>
            </w:r>
          </w:p>
        </w:tc>
        <w:tc>
          <w:tcPr>
            <w:tcW w:w="1985" w:type="dxa"/>
          </w:tcPr>
          <w:p w14:paraId="71FC6344" w14:textId="77777777" w:rsidR="00382BE7" w:rsidRPr="005D5A9D" w:rsidRDefault="00382BE7" w:rsidP="00A90E3F">
            <w:pPr>
              <w:rPr>
                <w:rFonts w:ascii="Arial" w:hAnsi="Arial" w:cs="Arial"/>
              </w:rPr>
            </w:pPr>
            <w:r w:rsidRPr="005D5A9D">
              <w:rPr>
                <w:rFonts w:ascii="Arial" w:hAnsi="Arial" w:cs="Arial"/>
              </w:rPr>
              <w:t>Recorder/note pad to make notes</w:t>
            </w:r>
          </w:p>
        </w:tc>
      </w:tr>
      <w:tr w:rsidR="00382BE7" w:rsidRPr="005D5A9D" w14:paraId="4547D36F" w14:textId="77777777" w:rsidTr="00382BE7">
        <w:tc>
          <w:tcPr>
            <w:tcW w:w="1101" w:type="dxa"/>
          </w:tcPr>
          <w:p w14:paraId="1610B49E" w14:textId="77777777" w:rsidR="00382BE7" w:rsidRPr="005D5A9D" w:rsidRDefault="00382BE7" w:rsidP="00A90E3F">
            <w:pPr>
              <w:rPr>
                <w:rFonts w:ascii="Arial" w:hAnsi="Arial" w:cs="Arial"/>
              </w:rPr>
            </w:pPr>
            <w:r w:rsidRPr="005D5A9D">
              <w:rPr>
                <w:rFonts w:ascii="Arial" w:hAnsi="Arial" w:cs="Arial"/>
              </w:rPr>
              <w:t>10</w:t>
            </w:r>
            <w:r w:rsidR="00103359">
              <w:rPr>
                <w:rFonts w:ascii="Arial" w:hAnsi="Arial" w:cs="Arial"/>
              </w:rPr>
              <w:t xml:space="preserve"> </w:t>
            </w:r>
            <w:r w:rsidRPr="005D5A9D">
              <w:rPr>
                <w:rFonts w:ascii="Arial" w:hAnsi="Arial" w:cs="Arial"/>
              </w:rPr>
              <w:t>min</w:t>
            </w:r>
            <w:r w:rsidR="00103359">
              <w:rPr>
                <w:rFonts w:ascii="Arial" w:hAnsi="Arial" w:cs="Arial"/>
              </w:rPr>
              <w:t>utes</w:t>
            </w:r>
          </w:p>
        </w:tc>
        <w:tc>
          <w:tcPr>
            <w:tcW w:w="6945" w:type="dxa"/>
          </w:tcPr>
          <w:p w14:paraId="19EDBF7B" w14:textId="76F0BC01" w:rsidR="00382BE7" w:rsidRPr="005D5A9D" w:rsidRDefault="00382BE7" w:rsidP="00A90E3F">
            <w:pPr>
              <w:rPr>
                <w:rFonts w:ascii="Arial" w:hAnsi="Arial" w:cs="Arial"/>
                <w:b/>
              </w:rPr>
            </w:pPr>
            <w:r w:rsidRPr="005D5A9D">
              <w:rPr>
                <w:rFonts w:ascii="Arial" w:hAnsi="Arial" w:cs="Arial"/>
                <w:b/>
              </w:rPr>
              <w:t xml:space="preserve">Types of </w:t>
            </w:r>
            <w:r w:rsidR="009D039A">
              <w:rPr>
                <w:rFonts w:ascii="Arial" w:hAnsi="Arial" w:cs="Arial"/>
                <w:b/>
              </w:rPr>
              <w:t>H</w:t>
            </w:r>
            <w:r w:rsidRPr="005D5A9D">
              <w:rPr>
                <w:rFonts w:ascii="Arial" w:hAnsi="Arial" w:cs="Arial"/>
                <w:b/>
              </w:rPr>
              <w:t>arm</w:t>
            </w:r>
            <w:r w:rsidR="005D5A9D">
              <w:rPr>
                <w:rFonts w:ascii="Arial" w:hAnsi="Arial" w:cs="Arial"/>
                <w:b/>
              </w:rPr>
              <w:t>:</w:t>
            </w:r>
            <w:r w:rsidRPr="005D5A9D">
              <w:rPr>
                <w:rFonts w:ascii="Arial" w:hAnsi="Arial" w:cs="Arial"/>
                <w:b/>
              </w:rPr>
              <w:t xml:space="preserve"> Exercise </w:t>
            </w:r>
          </w:p>
          <w:p w14:paraId="50D7A05C" w14:textId="77777777" w:rsidR="00382BE7" w:rsidRPr="005D5A9D" w:rsidRDefault="00382BE7" w:rsidP="00A90E3F">
            <w:pPr>
              <w:rPr>
                <w:rFonts w:ascii="Arial" w:hAnsi="Arial" w:cs="Arial"/>
              </w:rPr>
            </w:pPr>
          </w:p>
          <w:p w14:paraId="7B2FB89E" w14:textId="3A202CD7" w:rsidR="00382BE7" w:rsidRPr="005D5A9D" w:rsidRDefault="00382BE7" w:rsidP="00A90E3F">
            <w:pPr>
              <w:rPr>
                <w:rFonts w:ascii="Arial" w:hAnsi="Arial" w:cs="Arial"/>
                <w:i/>
              </w:rPr>
            </w:pPr>
            <w:r w:rsidRPr="005D5A9D">
              <w:rPr>
                <w:rFonts w:ascii="Arial" w:hAnsi="Arial" w:cs="Arial"/>
                <w:i/>
              </w:rPr>
              <w:t>We know young people experience harm</w:t>
            </w:r>
            <w:r w:rsidRPr="005D5A9D">
              <w:rPr>
                <w:rFonts w:ascii="Arial" w:hAnsi="Arial" w:cs="Arial"/>
              </w:rPr>
              <w:t xml:space="preserve">, inside and outside </w:t>
            </w:r>
            <w:r w:rsidR="007A741D">
              <w:rPr>
                <w:rFonts w:ascii="Arial" w:hAnsi="Arial" w:cs="Arial"/>
              </w:rPr>
              <w:t>school/college</w:t>
            </w:r>
            <w:r w:rsidRPr="005D5A9D">
              <w:rPr>
                <w:rFonts w:ascii="Arial" w:hAnsi="Arial" w:cs="Arial"/>
                <w:i/>
              </w:rPr>
              <w:t>- what types of harm are young people experiencing today?</w:t>
            </w:r>
            <w:r w:rsidR="00BC72DF" w:rsidRPr="005D5A9D">
              <w:rPr>
                <w:rFonts w:ascii="Arial" w:hAnsi="Arial" w:cs="Arial"/>
                <w:i/>
              </w:rPr>
              <w:t xml:space="preserve"> </w:t>
            </w:r>
            <w:r w:rsidRPr="005D5A9D">
              <w:rPr>
                <w:rFonts w:ascii="Arial" w:hAnsi="Arial" w:cs="Arial"/>
                <w:i/>
              </w:rPr>
              <w:t>(</w:t>
            </w:r>
            <w:r w:rsidRPr="005D5A9D">
              <w:rPr>
                <w:rFonts w:ascii="Arial" w:hAnsi="Arial" w:cs="Arial"/>
              </w:rPr>
              <w:t>Map on flipchart)</w:t>
            </w:r>
          </w:p>
          <w:p w14:paraId="70CA8560" w14:textId="77777777" w:rsidR="00382BE7" w:rsidRPr="005D5A9D" w:rsidRDefault="00382BE7" w:rsidP="00A90E3F">
            <w:pPr>
              <w:rPr>
                <w:rFonts w:ascii="Arial" w:hAnsi="Arial" w:cs="Arial"/>
              </w:rPr>
            </w:pPr>
          </w:p>
          <w:p w14:paraId="246B9702" w14:textId="64A95981" w:rsidR="00382BE7" w:rsidRPr="005D5A9D" w:rsidRDefault="00382BE7" w:rsidP="00A90E3F">
            <w:pPr>
              <w:rPr>
                <w:rFonts w:ascii="Arial" w:hAnsi="Arial" w:cs="Arial"/>
                <w:i/>
              </w:rPr>
            </w:pPr>
            <w:r w:rsidRPr="005D5A9D">
              <w:rPr>
                <w:rFonts w:ascii="Arial" w:hAnsi="Arial" w:cs="Arial"/>
              </w:rPr>
              <w:t>Go through the key issues they have raised</w:t>
            </w:r>
            <w:r w:rsidR="009D039A">
              <w:rPr>
                <w:rFonts w:ascii="Arial" w:hAnsi="Arial" w:cs="Arial"/>
              </w:rPr>
              <w:t xml:space="preserve"> –</w:t>
            </w:r>
            <w:r w:rsidRPr="005D5A9D">
              <w:rPr>
                <w:rFonts w:ascii="Arial" w:hAnsi="Arial" w:cs="Arial"/>
              </w:rPr>
              <w:t xml:space="preserve"> </w:t>
            </w:r>
            <w:r w:rsidRPr="005D5A9D">
              <w:rPr>
                <w:rFonts w:ascii="Arial" w:hAnsi="Arial" w:cs="Arial"/>
                <w:i/>
              </w:rPr>
              <w:t xml:space="preserve">Where do these occur – </w:t>
            </w:r>
            <w:r w:rsidR="007A741D">
              <w:rPr>
                <w:rFonts w:ascii="Arial" w:hAnsi="Arial" w:cs="Arial"/>
                <w:i/>
              </w:rPr>
              <w:t>school/college</w:t>
            </w:r>
            <w:r w:rsidRPr="005D5A9D">
              <w:rPr>
                <w:rFonts w:ascii="Arial" w:hAnsi="Arial" w:cs="Arial"/>
                <w:i/>
              </w:rPr>
              <w:t>s/community/home/online</w:t>
            </w:r>
            <w:r w:rsidR="009D039A">
              <w:rPr>
                <w:rFonts w:ascii="Arial" w:hAnsi="Arial" w:cs="Arial"/>
                <w:i/>
              </w:rPr>
              <w:t>?</w:t>
            </w:r>
            <w:r w:rsidRPr="005D5A9D">
              <w:rPr>
                <w:rFonts w:ascii="Arial" w:hAnsi="Arial" w:cs="Arial"/>
                <w:i/>
              </w:rPr>
              <w:t xml:space="preserve"> </w:t>
            </w:r>
          </w:p>
          <w:p w14:paraId="4E8CE731" w14:textId="361B8240" w:rsidR="00382BE7" w:rsidRPr="005D5A9D" w:rsidRDefault="00382BE7" w:rsidP="00A90E3F">
            <w:pPr>
              <w:rPr>
                <w:rFonts w:ascii="Arial" w:hAnsi="Arial" w:cs="Arial"/>
                <w:i/>
              </w:rPr>
            </w:pPr>
            <w:r w:rsidRPr="005D5A9D">
              <w:rPr>
                <w:rFonts w:ascii="Arial" w:hAnsi="Arial" w:cs="Arial"/>
                <w:i/>
              </w:rPr>
              <w:t xml:space="preserve">Anything else you can think of that occurs specifically in </w:t>
            </w:r>
            <w:r w:rsidR="007A741D">
              <w:rPr>
                <w:rFonts w:ascii="Arial" w:hAnsi="Arial" w:cs="Arial"/>
                <w:i/>
              </w:rPr>
              <w:t>school/college</w:t>
            </w:r>
            <w:r w:rsidRPr="005D5A9D">
              <w:rPr>
                <w:rFonts w:ascii="Arial" w:hAnsi="Arial" w:cs="Arial"/>
                <w:i/>
              </w:rPr>
              <w:t>s?</w:t>
            </w:r>
          </w:p>
          <w:p w14:paraId="0E8E16E0" w14:textId="77777777" w:rsidR="00382BE7" w:rsidRPr="005D5A9D" w:rsidRDefault="00382BE7" w:rsidP="00A90E3F">
            <w:pPr>
              <w:rPr>
                <w:rFonts w:ascii="Arial" w:hAnsi="Arial" w:cs="Arial"/>
              </w:rPr>
            </w:pPr>
          </w:p>
          <w:p w14:paraId="7C103B34" w14:textId="25B6ABDF" w:rsidR="00382BE7" w:rsidRPr="005D5A9D" w:rsidRDefault="00382BE7" w:rsidP="00A90E3F">
            <w:pPr>
              <w:rPr>
                <w:rFonts w:ascii="Arial" w:hAnsi="Arial" w:cs="Arial"/>
                <w:i/>
              </w:rPr>
            </w:pPr>
            <w:r w:rsidRPr="005D5A9D">
              <w:rPr>
                <w:rFonts w:ascii="Arial" w:hAnsi="Arial" w:cs="Arial"/>
                <w:i/>
              </w:rPr>
              <w:t xml:space="preserve">Which of these issues/concerns feel most relevant here for you? </w:t>
            </w:r>
            <w:r w:rsidRPr="009D039A">
              <w:rPr>
                <w:rFonts w:ascii="Arial" w:hAnsi="Arial" w:cs="Arial"/>
              </w:rPr>
              <w:t>(</w:t>
            </w:r>
            <w:r w:rsidRPr="005D5A9D">
              <w:rPr>
                <w:rFonts w:ascii="Arial" w:hAnsi="Arial" w:cs="Arial"/>
              </w:rPr>
              <w:t xml:space="preserve">Top two/three concerns, </w:t>
            </w:r>
            <w:r w:rsidR="009D039A">
              <w:rPr>
                <w:rFonts w:ascii="Arial" w:hAnsi="Arial" w:cs="Arial"/>
              </w:rPr>
              <w:t>share</w:t>
            </w:r>
            <w:r w:rsidRPr="005D5A9D">
              <w:rPr>
                <w:rFonts w:ascii="Arial" w:hAnsi="Arial" w:cs="Arial"/>
              </w:rPr>
              <w:t xml:space="preserve">; use circle stickers to </w:t>
            </w:r>
            <w:r w:rsidR="009D039A">
              <w:rPr>
                <w:rFonts w:ascii="Arial" w:hAnsi="Arial" w:cs="Arial"/>
              </w:rPr>
              <w:t>prioritise</w:t>
            </w:r>
            <w:r w:rsidRPr="005D5A9D">
              <w:rPr>
                <w:rFonts w:ascii="Arial" w:hAnsi="Arial" w:cs="Arial"/>
              </w:rPr>
              <w:t>)</w:t>
            </w:r>
            <w:r w:rsidR="009D039A">
              <w:rPr>
                <w:rFonts w:ascii="Arial" w:hAnsi="Arial" w:cs="Arial"/>
              </w:rPr>
              <w:t>.</w:t>
            </w:r>
          </w:p>
          <w:p w14:paraId="15BC4410" w14:textId="6BEC60A0" w:rsidR="00382BE7" w:rsidRPr="005D5A9D" w:rsidRDefault="00382BE7" w:rsidP="00A90E3F">
            <w:pPr>
              <w:rPr>
                <w:rFonts w:ascii="Arial" w:hAnsi="Arial" w:cs="Arial"/>
                <w:i/>
              </w:rPr>
            </w:pPr>
            <w:r w:rsidRPr="005D5A9D">
              <w:rPr>
                <w:rFonts w:ascii="Arial" w:hAnsi="Arial" w:cs="Arial"/>
              </w:rPr>
              <w:t xml:space="preserve">Ask about patterns within these key issues – </w:t>
            </w:r>
            <w:r w:rsidRPr="005D5A9D">
              <w:rPr>
                <w:rFonts w:ascii="Arial" w:hAnsi="Arial" w:cs="Arial"/>
                <w:i/>
              </w:rPr>
              <w:t xml:space="preserve">who </w:t>
            </w:r>
            <w:r w:rsidR="009D039A">
              <w:rPr>
                <w:rFonts w:ascii="Arial" w:hAnsi="Arial" w:cs="Arial"/>
                <w:i/>
              </w:rPr>
              <w:t xml:space="preserve">is </w:t>
            </w:r>
            <w:r w:rsidRPr="005D5A9D">
              <w:rPr>
                <w:rFonts w:ascii="Arial" w:hAnsi="Arial" w:cs="Arial"/>
                <w:i/>
              </w:rPr>
              <w:t>affected/times of day/places/escalati</w:t>
            </w:r>
            <w:r w:rsidR="009D039A">
              <w:rPr>
                <w:rFonts w:ascii="Arial" w:hAnsi="Arial" w:cs="Arial"/>
                <w:i/>
              </w:rPr>
              <w:t>on?</w:t>
            </w:r>
          </w:p>
          <w:p w14:paraId="728BCB30" w14:textId="77777777" w:rsidR="00382BE7" w:rsidRPr="005D5A9D" w:rsidRDefault="00382BE7" w:rsidP="00A90E3F">
            <w:pPr>
              <w:rPr>
                <w:rFonts w:ascii="Arial" w:hAnsi="Arial" w:cs="Arial"/>
              </w:rPr>
            </w:pPr>
          </w:p>
        </w:tc>
        <w:tc>
          <w:tcPr>
            <w:tcW w:w="1985" w:type="dxa"/>
          </w:tcPr>
          <w:p w14:paraId="77FEE52C" w14:textId="77777777" w:rsidR="00382BE7" w:rsidRPr="005D5A9D" w:rsidRDefault="00382BE7" w:rsidP="00A90E3F">
            <w:pPr>
              <w:rPr>
                <w:rFonts w:ascii="Arial" w:hAnsi="Arial" w:cs="Arial"/>
              </w:rPr>
            </w:pPr>
            <w:r w:rsidRPr="005D5A9D">
              <w:rPr>
                <w:rFonts w:ascii="Arial" w:hAnsi="Arial" w:cs="Arial"/>
              </w:rPr>
              <w:t>Flip chart paper and pens</w:t>
            </w:r>
          </w:p>
          <w:p w14:paraId="08AAC931" w14:textId="77777777" w:rsidR="00382BE7" w:rsidRPr="005D5A9D" w:rsidRDefault="00382BE7" w:rsidP="00A90E3F">
            <w:pPr>
              <w:rPr>
                <w:rFonts w:ascii="Arial" w:hAnsi="Arial" w:cs="Arial"/>
              </w:rPr>
            </w:pPr>
          </w:p>
          <w:p w14:paraId="1AF50830" w14:textId="77777777" w:rsidR="00382BE7" w:rsidRPr="005D5A9D" w:rsidRDefault="00382BE7" w:rsidP="00382BE7">
            <w:pPr>
              <w:rPr>
                <w:rFonts w:ascii="Arial" w:hAnsi="Arial" w:cs="Arial"/>
              </w:rPr>
            </w:pPr>
            <w:r w:rsidRPr="005D5A9D">
              <w:rPr>
                <w:rFonts w:ascii="Arial" w:hAnsi="Arial" w:cs="Arial"/>
              </w:rPr>
              <w:t>Colour stickers</w:t>
            </w:r>
          </w:p>
        </w:tc>
      </w:tr>
      <w:tr w:rsidR="00382BE7" w:rsidRPr="005D5A9D" w14:paraId="67B39767" w14:textId="77777777" w:rsidTr="00382BE7">
        <w:tc>
          <w:tcPr>
            <w:tcW w:w="1101" w:type="dxa"/>
          </w:tcPr>
          <w:p w14:paraId="6F87136D" w14:textId="77777777" w:rsidR="00382BE7" w:rsidRPr="005D5A9D" w:rsidRDefault="00382BE7" w:rsidP="00A90E3F">
            <w:pPr>
              <w:rPr>
                <w:rFonts w:ascii="Arial" w:hAnsi="Arial" w:cs="Arial"/>
              </w:rPr>
            </w:pPr>
            <w:r w:rsidRPr="005D5A9D">
              <w:rPr>
                <w:rFonts w:ascii="Arial" w:hAnsi="Arial" w:cs="Arial"/>
              </w:rPr>
              <w:t>30</w:t>
            </w:r>
            <w:r w:rsidR="00103359">
              <w:rPr>
                <w:rFonts w:ascii="Arial" w:hAnsi="Arial" w:cs="Arial"/>
              </w:rPr>
              <w:t xml:space="preserve"> </w:t>
            </w:r>
            <w:r w:rsidRPr="005D5A9D">
              <w:rPr>
                <w:rFonts w:ascii="Arial" w:hAnsi="Arial" w:cs="Arial"/>
              </w:rPr>
              <w:t>min</w:t>
            </w:r>
            <w:r w:rsidR="00103359">
              <w:rPr>
                <w:rFonts w:ascii="Arial" w:hAnsi="Arial" w:cs="Arial"/>
              </w:rPr>
              <w:t>ute</w:t>
            </w:r>
            <w:r w:rsidRPr="005D5A9D">
              <w:rPr>
                <w:rFonts w:ascii="Arial" w:hAnsi="Arial" w:cs="Arial"/>
              </w:rPr>
              <w:t>s</w:t>
            </w:r>
          </w:p>
        </w:tc>
        <w:tc>
          <w:tcPr>
            <w:tcW w:w="6945" w:type="dxa"/>
          </w:tcPr>
          <w:p w14:paraId="2C012F17" w14:textId="6643D96D" w:rsidR="00382BE7" w:rsidRPr="005D5A9D" w:rsidRDefault="00382BE7" w:rsidP="00A90E3F">
            <w:pPr>
              <w:rPr>
                <w:rFonts w:ascii="Arial" w:hAnsi="Arial" w:cs="Arial"/>
                <w:b/>
              </w:rPr>
            </w:pPr>
            <w:r w:rsidRPr="005D5A9D">
              <w:rPr>
                <w:rFonts w:ascii="Arial" w:hAnsi="Arial" w:cs="Arial"/>
                <w:b/>
              </w:rPr>
              <w:t xml:space="preserve">Responding to </w:t>
            </w:r>
            <w:r w:rsidR="009D039A">
              <w:rPr>
                <w:rFonts w:ascii="Arial" w:hAnsi="Arial" w:cs="Arial"/>
                <w:b/>
              </w:rPr>
              <w:t>H</w:t>
            </w:r>
            <w:r w:rsidRPr="005D5A9D">
              <w:rPr>
                <w:rFonts w:ascii="Arial" w:hAnsi="Arial" w:cs="Arial"/>
                <w:b/>
              </w:rPr>
              <w:t>arm</w:t>
            </w:r>
          </w:p>
          <w:p w14:paraId="44784DD0" w14:textId="77777777" w:rsidR="00382BE7" w:rsidRPr="005D5A9D" w:rsidRDefault="00382BE7" w:rsidP="00A90E3F">
            <w:pPr>
              <w:rPr>
                <w:rFonts w:ascii="Arial" w:hAnsi="Arial" w:cs="Arial"/>
              </w:rPr>
            </w:pPr>
            <w:r w:rsidRPr="005D5A9D">
              <w:rPr>
                <w:rFonts w:ascii="Arial" w:hAnsi="Arial" w:cs="Arial"/>
              </w:rPr>
              <w:t>(Based on what was identified as greatest concern)</w:t>
            </w:r>
          </w:p>
          <w:p w14:paraId="564DF0D7" w14:textId="77777777" w:rsidR="00382BE7" w:rsidRPr="005D5A9D" w:rsidRDefault="00382BE7" w:rsidP="00A90E3F">
            <w:pPr>
              <w:rPr>
                <w:rFonts w:ascii="Arial" w:hAnsi="Arial" w:cs="Arial"/>
              </w:rPr>
            </w:pPr>
          </w:p>
          <w:p w14:paraId="071D3E80" w14:textId="0D0C8000" w:rsidR="00382BE7" w:rsidRPr="005D5A9D" w:rsidRDefault="00382BE7" w:rsidP="00A90E3F">
            <w:pPr>
              <w:rPr>
                <w:rFonts w:ascii="Arial" w:hAnsi="Arial" w:cs="Arial"/>
                <w:i/>
              </w:rPr>
            </w:pPr>
            <w:r w:rsidRPr="005D5A9D">
              <w:rPr>
                <w:rFonts w:ascii="Arial" w:hAnsi="Arial" w:cs="Arial"/>
                <w:i/>
              </w:rPr>
              <w:t xml:space="preserve">Of these concerns relating to </w:t>
            </w:r>
            <w:r w:rsidR="009D039A">
              <w:rPr>
                <w:rFonts w:ascii="Arial" w:hAnsi="Arial" w:cs="Arial"/>
                <w:i/>
              </w:rPr>
              <w:t>with</w:t>
            </w:r>
            <w:r w:rsidRPr="005D5A9D">
              <w:rPr>
                <w:rFonts w:ascii="Arial" w:hAnsi="Arial" w:cs="Arial"/>
                <w:i/>
              </w:rPr>
              <w:t xml:space="preserve">in </w:t>
            </w:r>
            <w:r w:rsidR="007A741D">
              <w:rPr>
                <w:rFonts w:ascii="Arial" w:hAnsi="Arial" w:cs="Arial"/>
                <w:i/>
              </w:rPr>
              <w:t>school/college</w:t>
            </w:r>
            <w:r w:rsidRPr="005D5A9D">
              <w:rPr>
                <w:rFonts w:ascii="Arial" w:hAnsi="Arial" w:cs="Arial"/>
                <w:i/>
              </w:rPr>
              <w:t xml:space="preserve"> –</w:t>
            </w:r>
          </w:p>
          <w:p w14:paraId="07F3788A" w14:textId="77777777" w:rsidR="00103359" w:rsidRDefault="00103359" w:rsidP="00A90E3F">
            <w:pPr>
              <w:rPr>
                <w:rFonts w:ascii="Arial" w:hAnsi="Arial" w:cs="Arial"/>
                <w:b/>
                <w:i/>
              </w:rPr>
            </w:pPr>
          </w:p>
          <w:p w14:paraId="2263F6EA" w14:textId="77777777" w:rsidR="00382BE7" w:rsidRPr="005D5A9D" w:rsidRDefault="00382BE7" w:rsidP="00A90E3F">
            <w:pPr>
              <w:rPr>
                <w:rFonts w:ascii="Arial" w:hAnsi="Arial" w:cs="Arial"/>
                <w:b/>
                <w:i/>
              </w:rPr>
            </w:pPr>
            <w:r w:rsidRPr="005D5A9D">
              <w:rPr>
                <w:rFonts w:ascii="Arial" w:hAnsi="Arial" w:cs="Arial"/>
                <w:b/>
                <w:i/>
              </w:rPr>
              <w:t>Disclosure</w:t>
            </w:r>
          </w:p>
          <w:p w14:paraId="70042BFF" w14:textId="53F91BD0" w:rsidR="00382BE7" w:rsidRPr="00103359" w:rsidRDefault="00382BE7" w:rsidP="00103359">
            <w:pPr>
              <w:pStyle w:val="ListParagraph"/>
              <w:numPr>
                <w:ilvl w:val="0"/>
                <w:numId w:val="15"/>
              </w:numPr>
              <w:rPr>
                <w:rFonts w:ascii="Arial" w:hAnsi="Arial" w:cs="Arial"/>
                <w:i/>
              </w:rPr>
            </w:pPr>
            <w:r w:rsidRPr="00103359">
              <w:rPr>
                <w:rFonts w:ascii="Arial" w:hAnsi="Arial" w:cs="Arial"/>
                <w:i/>
              </w:rPr>
              <w:t xml:space="preserve">Would a student who experienced harm know what to do and who to go to for support? How would a young person find out about this information? </w:t>
            </w:r>
          </w:p>
          <w:p w14:paraId="6B18D04B" w14:textId="39707944" w:rsidR="00382BE7" w:rsidRPr="00103359" w:rsidRDefault="00382BE7" w:rsidP="00103359">
            <w:pPr>
              <w:pStyle w:val="ListParagraph"/>
              <w:numPr>
                <w:ilvl w:val="0"/>
                <w:numId w:val="15"/>
              </w:numPr>
              <w:rPr>
                <w:rFonts w:ascii="Arial" w:hAnsi="Arial" w:cs="Arial"/>
              </w:rPr>
            </w:pPr>
            <w:r w:rsidRPr="00103359">
              <w:rPr>
                <w:rFonts w:ascii="Arial" w:hAnsi="Arial" w:cs="Arial"/>
                <w:i/>
              </w:rPr>
              <w:t>If staff observe or have harm reported to them</w:t>
            </w:r>
            <w:r w:rsidR="009D039A">
              <w:rPr>
                <w:rFonts w:ascii="Arial" w:hAnsi="Arial" w:cs="Arial"/>
                <w:i/>
              </w:rPr>
              <w:t>,</w:t>
            </w:r>
            <w:r w:rsidRPr="00103359">
              <w:rPr>
                <w:rFonts w:ascii="Arial" w:hAnsi="Arial" w:cs="Arial"/>
                <w:i/>
              </w:rPr>
              <w:t xml:space="preserve"> how confident would </w:t>
            </w:r>
            <w:r w:rsidR="009D039A">
              <w:rPr>
                <w:rFonts w:ascii="Arial" w:hAnsi="Arial" w:cs="Arial"/>
                <w:i/>
              </w:rPr>
              <w:t>they</w:t>
            </w:r>
            <w:r w:rsidR="009D039A" w:rsidRPr="00103359">
              <w:rPr>
                <w:rFonts w:ascii="Arial" w:hAnsi="Arial" w:cs="Arial"/>
                <w:i/>
              </w:rPr>
              <w:t xml:space="preserve"> </w:t>
            </w:r>
            <w:r w:rsidRPr="00103359">
              <w:rPr>
                <w:rFonts w:ascii="Arial" w:hAnsi="Arial" w:cs="Arial"/>
                <w:i/>
              </w:rPr>
              <w:t>feel in responding to this incident?</w:t>
            </w:r>
          </w:p>
          <w:p w14:paraId="31FBB46C" w14:textId="77777777" w:rsidR="00382BE7" w:rsidRPr="00103359" w:rsidRDefault="00382BE7" w:rsidP="00103359">
            <w:pPr>
              <w:pStyle w:val="ListParagraph"/>
              <w:numPr>
                <w:ilvl w:val="0"/>
                <w:numId w:val="15"/>
              </w:numPr>
              <w:rPr>
                <w:rFonts w:ascii="Arial" w:hAnsi="Arial" w:cs="Arial"/>
                <w:i/>
              </w:rPr>
            </w:pPr>
            <w:r w:rsidRPr="00103359">
              <w:rPr>
                <w:rFonts w:ascii="Arial" w:hAnsi="Arial" w:cs="Arial"/>
                <w:i/>
              </w:rPr>
              <w:t xml:space="preserve">What is good about </w:t>
            </w:r>
            <w:r w:rsidR="009D039A">
              <w:rPr>
                <w:rFonts w:ascii="Arial" w:hAnsi="Arial" w:cs="Arial"/>
                <w:i/>
              </w:rPr>
              <w:t xml:space="preserve">the </w:t>
            </w:r>
            <w:r w:rsidRPr="00103359">
              <w:rPr>
                <w:rFonts w:ascii="Arial" w:hAnsi="Arial" w:cs="Arial"/>
                <w:i/>
              </w:rPr>
              <w:t xml:space="preserve">current response? </w:t>
            </w:r>
          </w:p>
          <w:p w14:paraId="204571B9" w14:textId="45AC1FAC" w:rsidR="00382BE7" w:rsidRPr="00103359" w:rsidRDefault="00382BE7" w:rsidP="00103359">
            <w:pPr>
              <w:pStyle w:val="ListParagraph"/>
              <w:numPr>
                <w:ilvl w:val="0"/>
                <w:numId w:val="15"/>
              </w:numPr>
              <w:rPr>
                <w:rFonts w:ascii="Arial" w:hAnsi="Arial" w:cs="Arial"/>
              </w:rPr>
            </w:pPr>
            <w:r w:rsidRPr="00103359">
              <w:rPr>
                <w:rFonts w:ascii="Arial" w:hAnsi="Arial" w:cs="Arial"/>
                <w:i/>
              </w:rPr>
              <w:t>How could it be improved (you mentioned earlier that there is a particular issue with …</w:t>
            </w:r>
            <w:r w:rsidR="009D039A">
              <w:rPr>
                <w:rFonts w:ascii="Arial" w:hAnsi="Arial" w:cs="Arial"/>
                <w:i/>
              </w:rPr>
              <w:t>w</w:t>
            </w:r>
            <w:r w:rsidRPr="00103359">
              <w:rPr>
                <w:rFonts w:ascii="Arial" w:hAnsi="Arial" w:cs="Arial"/>
                <w:i/>
              </w:rPr>
              <w:t>hat could be done…)</w:t>
            </w:r>
            <w:r w:rsidR="009D039A">
              <w:rPr>
                <w:rFonts w:ascii="Arial" w:hAnsi="Arial" w:cs="Arial"/>
                <w:i/>
              </w:rPr>
              <w:t>?</w:t>
            </w:r>
          </w:p>
          <w:p w14:paraId="23287B8F" w14:textId="77777777" w:rsidR="00382BE7" w:rsidRPr="005D5A9D" w:rsidRDefault="00382BE7" w:rsidP="00A90E3F">
            <w:pPr>
              <w:rPr>
                <w:rFonts w:ascii="Arial" w:hAnsi="Arial" w:cs="Arial"/>
              </w:rPr>
            </w:pPr>
          </w:p>
          <w:p w14:paraId="6318DD03" w14:textId="77777777" w:rsidR="00382BE7" w:rsidRPr="005D5A9D" w:rsidRDefault="00382BE7" w:rsidP="00A90E3F">
            <w:pPr>
              <w:rPr>
                <w:rFonts w:ascii="Arial" w:hAnsi="Arial" w:cs="Arial"/>
                <w:b/>
              </w:rPr>
            </w:pPr>
            <w:r w:rsidRPr="005D5A9D">
              <w:rPr>
                <w:rFonts w:ascii="Arial" w:hAnsi="Arial" w:cs="Arial"/>
                <w:b/>
              </w:rPr>
              <w:t>Training</w:t>
            </w:r>
          </w:p>
          <w:p w14:paraId="4BE3A18B" w14:textId="7747D708" w:rsidR="00103359" w:rsidRDefault="00382BE7" w:rsidP="00A90E3F">
            <w:pPr>
              <w:rPr>
                <w:rFonts w:ascii="Arial" w:hAnsi="Arial" w:cs="Arial"/>
                <w:i/>
              </w:rPr>
            </w:pPr>
            <w:r w:rsidRPr="005D5A9D">
              <w:rPr>
                <w:rFonts w:ascii="Arial" w:hAnsi="Arial" w:cs="Arial"/>
                <w:i/>
              </w:rPr>
              <w:t>Thinking about your relevant policies and training</w:t>
            </w:r>
            <w:r w:rsidR="009D039A">
              <w:rPr>
                <w:rFonts w:ascii="Arial" w:hAnsi="Arial" w:cs="Arial"/>
                <w:i/>
              </w:rPr>
              <w:t>:</w:t>
            </w:r>
            <w:r w:rsidR="005D5A9D">
              <w:rPr>
                <w:rFonts w:ascii="Arial" w:hAnsi="Arial" w:cs="Arial"/>
                <w:i/>
              </w:rPr>
              <w:t xml:space="preserve"> </w:t>
            </w:r>
          </w:p>
          <w:p w14:paraId="76B92916" w14:textId="77777777" w:rsidR="00382BE7" w:rsidRPr="00103359" w:rsidRDefault="005D5A9D" w:rsidP="00103359">
            <w:pPr>
              <w:pStyle w:val="ListParagraph"/>
              <w:numPr>
                <w:ilvl w:val="0"/>
                <w:numId w:val="16"/>
              </w:numPr>
              <w:rPr>
                <w:rFonts w:ascii="Arial" w:hAnsi="Arial" w:cs="Arial"/>
              </w:rPr>
            </w:pPr>
            <w:r w:rsidRPr="00103359">
              <w:rPr>
                <w:rFonts w:ascii="Arial" w:hAnsi="Arial" w:cs="Arial"/>
                <w:i/>
              </w:rPr>
              <w:t>H</w:t>
            </w:r>
            <w:r w:rsidR="00382BE7" w:rsidRPr="00103359">
              <w:rPr>
                <w:rFonts w:ascii="Arial" w:hAnsi="Arial" w:cs="Arial"/>
                <w:i/>
              </w:rPr>
              <w:t>ow well do you think they support a good response – what’s good/what could be improved</w:t>
            </w:r>
            <w:r w:rsidRPr="00103359">
              <w:rPr>
                <w:rFonts w:ascii="Arial" w:hAnsi="Arial" w:cs="Arial"/>
                <w:i/>
              </w:rPr>
              <w:t>?</w:t>
            </w:r>
            <w:r w:rsidR="00382BE7" w:rsidRPr="00103359">
              <w:rPr>
                <w:rFonts w:ascii="Arial" w:hAnsi="Arial" w:cs="Arial"/>
                <w:i/>
              </w:rPr>
              <w:t xml:space="preserve"> </w:t>
            </w:r>
          </w:p>
          <w:p w14:paraId="386A17CB" w14:textId="77777777" w:rsidR="00382BE7" w:rsidRPr="005D5A9D" w:rsidRDefault="00382BE7" w:rsidP="00A90E3F">
            <w:pPr>
              <w:rPr>
                <w:rFonts w:ascii="Arial" w:hAnsi="Arial" w:cs="Arial"/>
              </w:rPr>
            </w:pPr>
          </w:p>
          <w:p w14:paraId="591FA8AD" w14:textId="0CDC5D4B" w:rsidR="00382BE7" w:rsidRPr="005D5A9D" w:rsidRDefault="00382BE7" w:rsidP="005D5A9D">
            <w:pPr>
              <w:rPr>
                <w:rFonts w:ascii="Arial" w:hAnsi="Arial" w:cs="Arial"/>
              </w:rPr>
            </w:pPr>
            <w:r w:rsidRPr="005D5A9D">
              <w:rPr>
                <w:rFonts w:ascii="Arial" w:hAnsi="Arial" w:cs="Arial"/>
                <w:i/>
              </w:rPr>
              <w:t>Thinking beyond the individual incidents and focusing on the wider ethos arou</w:t>
            </w:r>
            <w:r w:rsidR="005D5A9D">
              <w:rPr>
                <w:rFonts w:ascii="Arial" w:hAnsi="Arial" w:cs="Arial"/>
                <w:i/>
              </w:rPr>
              <w:t>n</w:t>
            </w:r>
            <w:r w:rsidRPr="005D5A9D">
              <w:rPr>
                <w:rFonts w:ascii="Arial" w:hAnsi="Arial" w:cs="Arial"/>
                <w:i/>
              </w:rPr>
              <w:t xml:space="preserve">d safety, respect </w:t>
            </w:r>
            <w:r w:rsidR="009D039A">
              <w:rPr>
                <w:rFonts w:ascii="Arial" w:hAnsi="Arial" w:cs="Arial"/>
                <w:i/>
              </w:rPr>
              <w:t>(</w:t>
            </w:r>
            <w:r w:rsidR="005D5A9D">
              <w:rPr>
                <w:rFonts w:ascii="Arial" w:hAnsi="Arial" w:cs="Arial"/>
              </w:rPr>
              <w:t>p</w:t>
            </w:r>
            <w:r w:rsidRPr="005D5A9D">
              <w:rPr>
                <w:rFonts w:ascii="Arial" w:hAnsi="Arial" w:cs="Arial"/>
              </w:rPr>
              <w:t>revention/education/acceptability/unity</w:t>
            </w:r>
            <w:r w:rsidR="009D039A">
              <w:rPr>
                <w:rFonts w:ascii="Arial" w:hAnsi="Arial" w:cs="Arial"/>
              </w:rPr>
              <w:t>):</w:t>
            </w:r>
          </w:p>
          <w:p w14:paraId="2E96DE33" w14:textId="77777777" w:rsidR="00382BE7" w:rsidRPr="005D5A9D" w:rsidRDefault="00382BE7" w:rsidP="005D5A9D">
            <w:pPr>
              <w:rPr>
                <w:rFonts w:ascii="Arial" w:hAnsi="Arial" w:cs="Arial"/>
              </w:rPr>
            </w:pPr>
          </w:p>
          <w:p w14:paraId="6CD70CD6" w14:textId="77777777" w:rsidR="00382BE7" w:rsidRPr="00103359" w:rsidRDefault="00382BE7" w:rsidP="00103359">
            <w:pPr>
              <w:pStyle w:val="ListParagraph"/>
              <w:numPr>
                <w:ilvl w:val="0"/>
                <w:numId w:val="16"/>
              </w:numPr>
              <w:rPr>
                <w:rFonts w:ascii="Arial" w:hAnsi="Arial" w:cs="Arial"/>
                <w:i/>
              </w:rPr>
            </w:pPr>
            <w:r w:rsidRPr="00103359">
              <w:rPr>
                <w:rFonts w:ascii="Arial" w:hAnsi="Arial" w:cs="Arial"/>
                <w:i/>
              </w:rPr>
              <w:t>How are staff supported in promoting this?</w:t>
            </w:r>
          </w:p>
          <w:p w14:paraId="1114646F" w14:textId="77777777" w:rsidR="00382BE7" w:rsidRPr="00103359" w:rsidRDefault="00382BE7" w:rsidP="00103359">
            <w:pPr>
              <w:pStyle w:val="ListParagraph"/>
              <w:numPr>
                <w:ilvl w:val="0"/>
                <w:numId w:val="16"/>
              </w:numPr>
              <w:rPr>
                <w:rFonts w:ascii="Arial" w:hAnsi="Arial" w:cs="Arial"/>
                <w:i/>
              </w:rPr>
            </w:pPr>
            <w:r w:rsidRPr="00103359">
              <w:rPr>
                <w:rFonts w:ascii="Arial" w:hAnsi="Arial" w:cs="Arial"/>
                <w:i/>
              </w:rPr>
              <w:t>Whose responsibility would this be?</w:t>
            </w:r>
          </w:p>
          <w:p w14:paraId="565D9F02" w14:textId="77777777" w:rsidR="00382BE7" w:rsidRPr="00103359" w:rsidRDefault="00382BE7" w:rsidP="00103359">
            <w:pPr>
              <w:pStyle w:val="ListParagraph"/>
              <w:numPr>
                <w:ilvl w:val="0"/>
                <w:numId w:val="16"/>
              </w:numPr>
              <w:rPr>
                <w:rFonts w:ascii="Arial" w:hAnsi="Arial" w:cs="Arial"/>
                <w:i/>
              </w:rPr>
            </w:pPr>
            <w:r w:rsidRPr="00103359">
              <w:rPr>
                <w:rFonts w:ascii="Arial" w:hAnsi="Arial" w:cs="Arial"/>
                <w:i/>
              </w:rPr>
              <w:t>YP involvement in improving/changing?</w:t>
            </w:r>
          </w:p>
          <w:p w14:paraId="60AA01C4" w14:textId="7CF3CF73" w:rsidR="00382BE7" w:rsidRPr="00103359" w:rsidRDefault="00382BE7" w:rsidP="009D039A">
            <w:pPr>
              <w:pStyle w:val="ListParagraph"/>
              <w:numPr>
                <w:ilvl w:val="0"/>
                <w:numId w:val="16"/>
              </w:numPr>
              <w:rPr>
                <w:rFonts w:ascii="Arial" w:hAnsi="Arial" w:cs="Arial"/>
              </w:rPr>
            </w:pPr>
            <w:r w:rsidRPr="00103359">
              <w:rPr>
                <w:rFonts w:ascii="Arial" w:hAnsi="Arial" w:cs="Arial"/>
                <w:i/>
              </w:rPr>
              <w:lastRenderedPageBreak/>
              <w:t>What training needs do you feel you have (as we will develop training)</w:t>
            </w:r>
            <w:r w:rsidR="009D039A">
              <w:rPr>
                <w:rFonts w:ascii="Arial" w:hAnsi="Arial" w:cs="Arial"/>
                <w:i/>
              </w:rPr>
              <w:t>?</w:t>
            </w:r>
          </w:p>
        </w:tc>
        <w:tc>
          <w:tcPr>
            <w:tcW w:w="1985" w:type="dxa"/>
          </w:tcPr>
          <w:p w14:paraId="7512A793" w14:textId="77777777" w:rsidR="00382BE7" w:rsidRPr="005D5A9D" w:rsidRDefault="00382BE7" w:rsidP="00A90E3F">
            <w:pPr>
              <w:rPr>
                <w:rFonts w:ascii="Arial" w:hAnsi="Arial" w:cs="Arial"/>
              </w:rPr>
            </w:pPr>
            <w:r w:rsidRPr="005D5A9D">
              <w:rPr>
                <w:rFonts w:ascii="Arial" w:hAnsi="Arial" w:cs="Arial"/>
              </w:rPr>
              <w:lastRenderedPageBreak/>
              <w:t>Flip chart paper and pens</w:t>
            </w:r>
          </w:p>
        </w:tc>
      </w:tr>
      <w:tr w:rsidR="00382BE7" w:rsidRPr="005D5A9D" w14:paraId="6F3E4261" w14:textId="77777777" w:rsidTr="00382BE7">
        <w:tc>
          <w:tcPr>
            <w:tcW w:w="1101" w:type="dxa"/>
          </w:tcPr>
          <w:p w14:paraId="6FC444EC" w14:textId="77777777" w:rsidR="00103359" w:rsidRDefault="00382BE7" w:rsidP="00A90E3F">
            <w:pPr>
              <w:rPr>
                <w:rFonts w:ascii="Arial" w:hAnsi="Arial" w:cs="Arial"/>
              </w:rPr>
            </w:pPr>
            <w:r w:rsidRPr="005D5A9D">
              <w:rPr>
                <w:rFonts w:ascii="Arial" w:hAnsi="Arial" w:cs="Arial"/>
              </w:rPr>
              <w:t>10</w:t>
            </w:r>
          </w:p>
          <w:p w14:paraId="57951143" w14:textId="77777777" w:rsidR="00382BE7" w:rsidRPr="005D5A9D" w:rsidRDefault="00103359" w:rsidP="00A90E3F">
            <w:pPr>
              <w:rPr>
                <w:rFonts w:ascii="Arial" w:hAnsi="Arial" w:cs="Arial"/>
              </w:rPr>
            </w:pPr>
            <w:r w:rsidRPr="005D5A9D">
              <w:rPr>
                <w:rFonts w:ascii="Arial" w:hAnsi="Arial" w:cs="Arial"/>
              </w:rPr>
              <w:t>M</w:t>
            </w:r>
            <w:r w:rsidR="00382BE7" w:rsidRPr="005D5A9D">
              <w:rPr>
                <w:rFonts w:ascii="Arial" w:hAnsi="Arial" w:cs="Arial"/>
              </w:rPr>
              <w:t>in</w:t>
            </w:r>
            <w:r>
              <w:rPr>
                <w:rFonts w:ascii="Arial" w:hAnsi="Arial" w:cs="Arial"/>
              </w:rPr>
              <w:t>ute</w:t>
            </w:r>
            <w:r w:rsidR="00382BE7" w:rsidRPr="005D5A9D">
              <w:rPr>
                <w:rFonts w:ascii="Arial" w:hAnsi="Arial" w:cs="Arial"/>
              </w:rPr>
              <w:t>s</w:t>
            </w:r>
          </w:p>
        </w:tc>
        <w:tc>
          <w:tcPr>
            <w:tcW w:w="6945" w:type="dxa"/>
          </w:tcPr>
          <w:p w14:paraId="0CC4172D" w14:textId="7B19E86B" w:rsidR="00382BE7" w:rsidRPr="005D5A9D" w:rsidRDefault="00382BE7" w:rsidP="00A90E3F">
            <w:pPr>
              <w:rPr>
                <w:rFonts w:ascii="Arial" w:hAnsi="Arial" w:cs="Arial"/>
                <w:b/>
              </w:rPr>
            </w:pPr>
            <w:r w:rsidRPr="005D5A9D">
              <w:rPr>
                <w:rFonts w:ascii="Arial" w:hAnsi="Arial" w:cs="Arial"/>
                <w:b/>
              </w:rPr>
              <w:t xml:space="preserve">Partners and </w:t>
            </w:r>
            <w:r w:rsidR="009D039A">
              <w:rPr>
                <w:rFonts w:ascii="Arial" w:hAnsi="Arial" w:cs="Arial"/>
                <w:b/>
              </w:rPr>
              <w:t>M</w:t>
            </w:r>
            <w:r w:rsidRPr="005D5A9D">
              <w:rPr>
                <w:rFonts w:ascii="Arial" w:hAnsi="Arial" w:cs="Arial"/>
                <w:b/>
              </w:rPr>
              <w:t xml:space="preserve">ultiagency </w:t>
            </w:r>
            <w:r w:rsidR="009D039A">
              <w:rPr>
                <w:rFonts w:ascii="Arial" w:hAnsi="Arial" w:cs="Arial"/>
                <w:b/>
              </w:rPr>
              <w:t>S</w:t>
            </w:r>
            <w:r w:rsidRPr="005D5A9D">
              <w:rPr>
                <w:rFonts w:ascii="Arial" w:hAnsi="Arial" w:cs="Arial"/>
                <w:b/>
              </w:rPr>
              <w:t>upport (may not be relevant depending on group)</w:t>
            </w:r>
          </w:p>
          <w:p w14:paraId="59B9D909" w14:textId="77777777" w:rsidR="00382BE7" w:rsidRPr="005D5A9D" w:rsidRDefault="00382BE7" w:rsidP="00A90E3F">
            <w:pPr>
              <w:rPr>
                <w:rFonts w:ascii="Arial" w:hAnsi="Arial" w:cs="Arial"/>
              </w:rPr>
            </w:pPr>
          </w:p>
          <w:p w14:paraId="49C8173E" w14:textId="77777777" w:rsidR="00382BE7" w:rsidRPr="005D5A9D" w:rsidRDefault="00382BE7" w:rsidP="00A90E3F">
            <w:pPr>
              <w:rPr>
                <w:rFonts w:ascii="Arial" w:hAnsi="Arial" w:cs="Arial"/>
                <w:i/>
              </w:rPr>
            </w:pPr>
            <w:r w:rsidRPr="005D5A9D">
              <w:rPr>
                <w:rFonts w:ascii="Arial" w:hAnsi="Arial" w:cs="Arial"/>
                <w:i/>
              </w:rPr>
              <w:t>How do agencies support your response to harm in terms of</w:t>
            </w:r>
            <w:r w:rsidR="00103359">
              <w:rPr>
                <w:rFonts w:ascii="Arial" w:hAnsi="Arial" w:cs="Arial"/>
                <w:i/>
              </w:rPr>
              <w:t>:</w:t>
            </w:r>
          </w:p>
          <w:p w14:paraId="1C3091B9" w14:textId="77777777" w:rsidR="00382BE7" w:rsidRPr="00103359" w:rsidRDefault="00382BE7" w:rsidP="00103359">
            <w:pPr>
              <w:pStyle w:val="ListParagraph"/>
              <w:numPr>
                <w:ilvl w:val="0"/>
                <w:numId w:val="17"/>
              </w:numPr>
              <w:rPr>
                <w:rFonts w:ascii="Arial" w:hAnsi="Arial" w:cs="Arial"/>
              </w:rPr>
            </w:pPr>
            <w:r w:rsidRPr="00103359">
              <w:rPr>
                <w:rFonts w:ascii="Arial" w:hAnsi="Arial" w:cs="Arial"/>
                <w:i/>
              </w:rPr>
              <w:t xml:space="preserve">Individual referrals </w:t>
            </w:r>
            <w:r w:rsidRPr="00103359">
              <w:rPr>
                <w:rFonts w:ascii="Arial" w:hAnsi="Arial" w:cs="Arial"/>
              </w:rPr>
              <w:t>– display/experience</w:t>
            </w:r>
            <w:r w:rsidR="00554B6D">
              <w:rPr>
                <w:rFonts w:ascii="Arial" w:hAnsi="Arial" w:cs="Arial"/>
              </w:rPr>
              <w:t>?</w:t>
            </w:r>
          </w:p>
          <w:p w14:paraId="0E5324C7" w14:textId="4AE95DA1" w:rsidR="00382BE7" w:rsidRPr="00103359" w:rsidRDefault="00382BE7" w:rsidP="00103359">
            <w:pPr>
              <w:pStyle w:val="ListParagraph"/>
              <w:numPr>
                <w:ilvl w:val="0"/>
                <w:numId w:val="17"/>
              </w:numPr>
              <w:rPr>
                <w:rFonts w:ascii="Arial" w:hAnsi="Arial" w:cs="Arial"/>
              </w:rPr>
            </w:pPr>
            <w:r w:rsidRPr="00103359">
              <w:rPr>
                <w:rFonts w:ascii="Arial" w:hAnsi="Arial" w:cs="Arial"/>
                <w:i/>
              </w:rPr>
              <w:t xml:space="preserve">Wider </w:t>
            </w:r>
            <w:r w:rsidR="007A741D">
              <w:rPr>
                <w:rFonts w:ascii="Arial" w:hAnsi="Arial" w:cs="Arial"/>
                <w:i/>
              </w:rPr>
              <w:t>school/college</w:t>
            </w:r>
            <w:r w:rsidRPr="00103359">
              <w:rPr>
                <w:rFonts w:ascii="Arial" w:hAnsi="Arial" w:cs="Arial"/>
                <w:i/>
              </w:rPr>
              <w:t xml:space="preserve"> support</w:t>
            </w:r>
            <w:r w:rsidRPr="00103359">
              <w:rPr>
                <w:rFonts w:ascii="Arial" w:hAnsi="Arial" w:cs="Arial"/>
              </w:rPr>
              <w:t xml:space="preserve"> – pupils/staff</w:t>
            </w:r>
            <w:r w:rsidR="00554B6D">
              <w:rPr>
                <w:rFonts w:ascii="Arial" w:hAnsi="Arial" w:cs="Arial"/>
              </w:rPr>
              <w:t>?</w:t>
            </w:r>
          </w:p>
          <w:p w14:paraId="26B68D1C" w14:textId="4FEF534B" w:rsidR="00382BE7" w:rsidRDefault="00382BE7" w:rsidP="00103359">
            <w:pPr>
              <w:pStyle w:val="ListParagraph"/>
              <w:numPr>
                <w:ilvl w:val="0"/>
                <w:numId w:val="17"/>
              </w:numPr>
              <w:rPr>
                <w:rFonts w:ascii="Arial" w:hAnsi="Arial" w:cs="Arial"/>
              </w:rPr>
            </w:pPr>
            <w:r w:rsidRPr="00103359">
              <w:rPr>
                <w:rFonts w:ascii="Arial" w:hAnsi="Arial" w:cs="Arial"/>
                <w:i/>
              </w:rPr>
              <w:t>Keeping you up to date on what is happening and following up with any concerns</w:t>
            </w:r>
            <w:r w:rsidR="00554B6D">
              <w:rPr>
                <w:rFonts w:ascii="Arial" w:hAnsi="Arial" w:cs="Arial"/>
                <w:i/>
              </w:rPr>
              <w:t xml:space="preserve"> </w:t>
            </w:r>
            <w:r w:rsidR="00554B6D">
              <w:rPr>
                <w:rFonts w:ascii="Arial" w:hAnsi="Arial" w:cs="Arial"/>
              </w:rPr>
              <w:t>–</w:t>
            </w:r>
            <w:r w:rsidRPr="00103359">
              <w:rPr>
                <w:rFonts w:ascii="Arial" w:hAnsi="Arial" w:cs="Arial"/>
              </w:rPr>
              <w:t xml:space="preserve"> </w:t>
            </w:r>
            <w:r w:rsidR="00554B6D">
              <w:rPr>
                <w:rFonts w:ascii="Arial" w:hAnsi="Arial" w:cs="Arial"/>
              </w:rPr>
              <w:t>c</w:t>
            </w:r>
            <w:r w:rsidRPr="00103359">
              <w:rPr>
                <w:rFonts w:ascii="Arial" w:hAnsi="Arial" w:cs="Arial"/>
              </w:rPr>
              <w:t>ommunication loop – know what happened/how your role fits in</w:t>
            </w:r>
            <w:r w:rsidR="00554B6D">
              <w:rPr>
                <w:rFonts w:ascii="Arial" w:hAnsi="Arial" w:cs="Arial"/>
              </w:rPr>
              <w:t>to the</w:t>
            </w:r>
            <w:r w:rsidR="007A741D">
              <w:rPr>
                <w:rFonts w:ascii="Arial" w:hAnsi="Arial" w:cs="Arial"/>
              </w:rPr>
              <w:t xml:space="preserve"> </w:t>
            </w:r>
            <w:bookmarkStart w:id="0" w:name="_GoBack"/>
            <w:bookmarkEnd w:id="0"/>
            <w:r w:rsidRPr="00103359">
              <w:rPr>
                <w:rFonts w:ascii="Arial" w:hAnsi="Arial" w:cs="Arial"/>
              </w:rPr>
              <w:t>bigger system</w:t>
            </w:r>
            <w:r w:rsidR="00554B6D">
              <w:rPr>
                <w:rFonts w:ascii="Arial" w:hAnsi="Arial" w:cs="Arial"/>
              </w:rPr>
              <w:t>?</w:t>
            </w:r>
          </w:p>
          <w:p w14:paraId="44502218" w14:textId="77777777" w:rsidR="00103359" w:rsidRPr="00103359" w:rsidRDefault="00103359" w:rsidP="00103359">
            <w:pPr>
              <w:pStyle w:val="ListParagraph"/>
              <w:ind w:left="1080"/>
              <w:rPr>
                <w:rFonts w:ascii="Arial" w:hAnsi="Arial" w:cs="Arial"/>
              </w:rPr>
            </w:pPr>
          </w:p>
          <w:p w14:paraId="5138D207" w14:textId="77777777" w:rsidR="00382BE7" w:rsidRPr="005D5A9D" w:rsidRDefault="00382BE7" w:rsidP="00A90E3F">
            <w:pPr>
              <w:rPr>
                <w:rFonts w:ascii="Arial" w:hAnsi="Arial" w:cs="Arial"/>
              </w:rPr>
            </w:pPr>
            <w:r w:rsidRPr="005D5A9D">
              <w:rPr>
                <w:rFonts w:ascii="Arial" w:hAnsi="Arial" w:cs="Arial"/>
              </w:rPr>
              <w:t>Recommendations of how the multiagency partners could provide more support- could do this on post</w:t>
            </w:r>
            <w:r w:rsidR="00103359">
              <w:rPr>
                <w:rFonts w:ascii="Arial" w:hAnsi="Arial" w:cs="Arial"/>
              </w:rPr>
              <w:t>-</w:t>
            </w:r>
            <w:r w:rsidRPr="005D5A9D">
              <w:rPr>
                <w:rFonts w:ascii="Arial" w:hAnsi="Arial" w:cs="Arial"/>
              </w:rPr>
              <w:t xml:space="preserve">its or in small groups? </w:t>
            </w:r>
          </w:p>
        </w:tc>
        <w:tc>
          <w:tcPr>
            <w:tcW w:w="1985" w:type="dxa"/>
          </w:tcPr>
          <w:p w14:paraId="0BDE322F" w14:textId="77777777" w:rsidR="00382BE7" w:rsidRPr="005D5A9D" w:rsidRDefault="00382BE7" w:rsidP="00A90E3F">
            <w:pPr>
              <w:rPr>
                <w:rFonts w:ascii="Arial" w:hAnsi="Arial" w:cs="Arial"/>
              </w:rPr>
            </w:pPr>
            <w:r w:rsidRPr="005D5A9D">
              <w:rPr>
                <w:rFonts w:ascii="Arial" w:hAnsi="Arial" w:cs="Arial"/>
              </w:rPr>
              <w:t>Flip chart paper</w:t>
            </w:r>
          </w:p>
          <w:p w14:paraId="6637EE2B" w14:textId="77777777" w:rsidR="00382BE7" w:rsidRPr="005D5A9D" w:rsidRDefault="00382BE7" w:rsidP="00A90E3F">
            <w:pPr>
              <w:rPr>
                <w:rFonts w:ascii="Arial" w:hAnsi="Arial" w:cs="Arial"/>
              </w:rPr>
            </w:pPr>
          </w:p>
          <w:p w14:paraId="0AB8D133" w14:textId="77777777" w:rsidR="00382BE7" w:rsidRPr="005D5A9D" w:rsidRDefault="00382BE7" w:rsidP="00A90E3F">
            <w:pPr>
              <w:rPr>
                <w:rFonts w:ascii="Arial" w:hAnsi="Arial" w:cs="Arial"/>
              </w:rPr>
            </w:pPr>
            <w:r w:rsidRPr="005D5A9D">
              <w:rPr>
                <w:rFonts w:ascii="Arial" w:hAnsi="Arial" w:cs="Arial"/>
              </w:rPr>
              <w:t>Post-its and pens</w:t>
            </w:r>
          </w:p>
        </w:tc>
      </w:tr>
      <w:tr w:rsidR="00382BE7" w:rsidRPr="005D5A9D" w14:paraId="6018C416" w14:textId="77777777" w:rsidTr="00382BE7">
        <w:tc>
          <w:tcPr>
            <w:tcW w:w="1101" w:type="dxa"/>
          </w:tcPr>
          <w:p w14:paraId="42856D90" w14:textId="77777777" w:rsidR="00382BE7" w:rsidRPr="005D5A9D" w:rsidRDefault="00382BE7" w:rsidP="00A90E3F">
            <w:pPr>
              <w:rPr>
                <w:rFonts w:ascii="Arial" w:hAnsi="Arial" w:cs="Arial"/>
              </w:rPr>
            </w:pPr>
            <w:r w:rsidRPr="005D5A9D">
              <w:rPr>
                <w:rFonts w:ascii="Arial" w:hAnsi="Arial" w:cs="Arial"/>
              </w:rPr>
              <w:t>5</w:t>
            </w:r>
            <w:r w:rsidR="00103359">
              <w:rPr>
                <w:rFonts w:ascii="Arial" w:hAnsi="Arial" w:cs="Arial"/>
              </w:rPr>
              <w:t xml:space="preserve"> minutes</w:t>
            </w:r>
          </w:p>
        </w:tc>
        <w:tc>
          <w:tcPr>
            <w:tcW w:w="6945" w:type="dxa"/>
          </w:tcPr>
          <w:p w14:paraId="13C8FD90" w14:textId="77777777" w:rsidR="00382BE7" w:rsidRPr="005D5A9D" w:rsidRDefault="00382BE7" w:rsidP="00A90E3F">
            <w:pPr>
              <w:rPr>
                <w:rFonts w:ascii="Arial" w:hAnsi="Arial" w:cs="Arial"/>
              </w:rPr>
            </w:pPr>
            <w:r w:rsidRPr="005D5A9D">
              <w:rPr>
                <w:rFonts w:ascii="Arial" w:hAnsi="Arial" w:cs="Arial"/>
                <w:b/>
              </w:rPr>
              <w:t>Ending</w:t>
            </w:r>
          </w:p>
          <w:p w14:paraId="20B44565" w14:textId="77777777" w:rsidR="00382BE7" w:rsidRPr="005D5A9D" w:rsidRDefault="00382BE7" w:rsidP="00A90E3F">
            <w:pPr>
              <w:rPr>
                <w:rFonts w:ascii="Arial" w:hAnsi="Arial" w:cs="Arial"/>
              </w:rPr>
            </w:pPr>
            <w:r w:rsidRPr="005D5A9D">
              <w:rPr>
                <w:rFonts w:ascii="Arial" w:hAnsi="Arial" w:cs="Arial"/>
              </w:rPr>
              <w:t xml:space="preserve">Provide participants with information on what to do if they have any questions. </w:t>
            </w:r>
          </w:p>
          <w:p w14:paraId="3ED7037E" w14:textId="77777777" w:rsidR="00382BE7" w:rsidRPr="005D5A9D" w:rsidRDefault="00382BE7" w:rsidP="00A90E3F">
            <w:pPr>
              <w:rPr>
                <w:rFonts w:ascii="Arial" w:hAnsi="Arial" w:cs="Arial"/>
              </w:rPr>
            </w:pPr>
          </w:p>
          <w:p w14:paraId="59ADBD68" w14:textId="77777777" w:rsidR="00382BE7" w:rsidRPr="005D5A9D" w:rsidRDefault="00382BE7" w:rsidP="00A90E3F">
            <w:pPr>
              <w:rPr>
                <w:rFonts w:ascii="Arial" w:hAnsi="Arial" w:cs="Arial"/>
              </w:rPr>
            </w:pPr>
            <w:r w:rsidRPr="005D5A9D">
              <w:rPr>
                <w:rFonts w:ascii="Arial" w:hAnsi="Arial" w:cs="Arial"/>
              </w:rPr>
              <w:t>Inform participants about next steps over the pilot period.</w:t>
            </w:r>
          </w:p>
        </w:tc>
        <w:tc>
          <w:tcPr>
            <w:tcW w:w="1985" w:type="dxa"/>
          </w:tcPr>
          <w:p w14:paraId="7948274E" w14:textId="77777777" w:rsidR="00382BE7" w:rsidRPr="005D5A9D" w:rsidRDefault="00382BE7" w:rsidP="00A90E3F">
            <w:pPr>
              <w:rPr>
                <w:rFonts w:ascii="Arial" w:hAnsi="Arial" w:cs="Arial"/>
              </w:rPr>
            </w:pPr>
          </w:p>
        </w:tc>
      </w:tr>
    </w:tbl>
    <w:p w14:paraId="3127576F" w14:textId="77777777" w:rsidR="00382BE7" w:rsidRPr="005D5A9D" w:rsidRDefault="00382BE7">
      <w:pPr>
        <w:rPr>
          <w:rFonts w:ascii="Arial" w:hAnsi="Arial" w:cs="Arial"/>
          <w:b/>
        </w:rPr>
      </w:pPr>
    </w:p>
    <w:sectPr w:rsidR="00382BE7" w:rsidRPr="005D5A9D" w:rsidSect="00722A2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BDB85" w14:textId="77777777" w:rsidR="00EE08E4" w:rsidRDefault="00EE08E4" w:rsidP="0052420F">
      <w:pPr>
        <w:spacing w:after="0" w:line="240" w:lineRule="auto"/>
      </w:pPr>
      <w:r>
        <w:separator/>
      </w:r>
    </w:p>
  </w:endnote>
  <w:endnote w:type="continuationSeparator" w:id="0">
    <w:p w14:paraId="5B0B1A94" w14:textId="77777777" w:rsidR="00EE08E4" w:rsidRDefault="00EE08E4" w:rsidP="0052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963E" w14:textId="77777777" w:rsidR="007A741D" w:rsidRDefault="007A7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973105"/>
      <w:docPartObj>
        <w:docPartGallery w:val="Page Numbers (Bottom of Page)"/>
        <w:docPartUnique/>
      </w:docPartObj>
    </w:sdtPr>
    <w:sdtEndPr>
      <w:rPr>
        <w:noProof/>
      </w:rPr>
    </w:sdtEndPr>
    <w:sdtContent>
      <w:p w14:paraId="7EECF1A8" w14:textId="03A12FDA" w:rsidR="002E5379" w:rsidRDefault="002E5379">
        <w:pPr>
          <w:pStyle w:val="Footer"/>
          <w:jc w:val="center"/>
        </w:pPr>
        <w:r>
          <w:fldChar w:fldCharType="begin"/>
        </w:r>
        <w:r>
          <w:instrText xml:space="preserve"> PAGE   \* MERGEFORMAT </w:instrText>
        </w:r>
        <w:r>
          <w:fldChar w:fldCharType="separate"/>
        </w:r>
        <w:r w:rsidR="007A741D">
          <w:rPr>
            <w:noProof/>
          </w:rPr>
          <w:t>5</w:t>
        </w:r>
        <w:r>
          <w:rPr>
            <w:noProof/>
          </w:rPr>
          <w:fldChar w:fldCharType="end"/>
        </w:r>
      </w:p>
    </w:sdtContent>
  </w:sdt>
  <w:p w14:paraId="62FFC28C" w14:textId="77777777" w:rsidR="00360C3C" w:rsidRPr="00360C3C" w:rsidRDefault="00360C3C" w:rsidP="00360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3F53" w14:textId="77777777" w:rsidR="007A741D" w:rsidRDefault="007A7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023FC" w14:textId="77777777" w:rsidR="00EE08E4" w:rsidRDefault="00EE08E4" w:rsidP="0052420F">
      <w:pPr>
        <w:spacing w:after="0" w:line="240" w:lineRule="auto"/>
      </w:pPr>
      <w:r>
        <w:separator/>
      </w:r>
    </w:p>
  </w:footnote>
  <w:footnote w:type="continuationSeparator" w:id="0">
    <w:p w14:paraId="5AB5BEC7" w14:textId="77777777" w:rsidR="00EE08E4" w:rsidRDefault="00EE08E4" w:rsidP="0052420F">
      <w:pPr>
        <w:spacing w:after="0" w:line="240" w:lineRule="auto"/>
      </w:pPr>
      <w:r>
        <w:continuationSeparator/>
      </w:r>
    </w:p>
  </w:footnote>
  <w:footnote w:id="1">
    <w:p w14:paraId="1F58731A" w14:textId="77777777" w:rsidR="0052420F" w:rsidRDefault="0052420F" w:rsidP="0052420F">
      <w:pPr>
        <w:pStyle w:val="FootnoteText"/>
      </w:pPr>
      <w:r>
        <w:rPr>
          <w:rStyle w:val="FootnoteReference"/>
        </w:rPr>
        <w:footnoteRef/>
      </w:r>
      <w:r>
        <w:t xml:space="preserve"> Visit </w:t>
      </w:r>
      <w:hyperlink r:id="rId1" w:history="1">
        <w:r w:rsidRPr="00C012A1">
          <w:rPr>
            <w:rStyle w:val="Hyperlink"/>
          </w:rPr>
          <w:t>www.contextualsafeguarding.org.uk</w:t>
        </w:r>
      </w:hyperlink>
      <w:r>
        <w:t xml:space="preserve"> for more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2A8A" w14:textId="77777777" w:rsidR="007A741D" w:rsidRDefault="007A7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F206" w14:textId="4D315666" w:rsidR="00360C3C" w:rsidRDefault="00DC69AC">
    <w:pPr>
      <w:pStyle w:val="Header"/>
    </w:pPr>
    <w:r>
      <w:rPr>
        <w:noProof/>
        <w:lang w:eastAsia="en-GB"/>
      </w:rPr>
      <mc:AlternateContent>
        <mc:Choice Requires="wps">
          <w:drawing>
            <wp:anchor distT="0" distB="0" distL="114300" distR="114300" simplePos="0" relativeHeight="251659264" behindDoc="0" locked="0" layoutInCell="0" allowOverlap="1" wp14:anchorId="78CC6829" wp14:editId="616BE7CA">
              <wp:simplePos x="0" y="0"/>
              <wp:positionH relativeFrom="page">
                <wp:posOffset>0</wp:posOffset>
              </wp:positionH>
              <wp:positionV relativeFrom="page">
                <wp:posOffset>190500</wp:posOffset>
              </wp:positionV>
              <wp:extent cx="7560310" cy="252095"/>
              <wp:effectExtent l="0" t="0" r="0" b="14605"/>
              <wp:wrapNone/>
              <wp:docPr id="4" name="MSIPCM6044472baef6db3a2ebbebf9"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9BEFD" w14:textId="2059D54C" w:rsidR="00DC69AC" w:rsidRPr="00F530B6" w:rsidRDefault="00F530B6" w:rsidP="00F530B6">
                          <w:pPr>
                            <w:spacing w:after="0"/>
                            <w:rPr>
                              <w:rFonts w:ascii="Arial" w:hAnsi="Arial" w:cs="Arial"/>
                              <w:color w:val="000000"/>
                              <w:sz w:val="24"/>
                            </w:rPr>
                          </w:pPr>
                          <w:r w:rsidRPr="00F530B6">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8CC6829" id="_x0000_t202" coordsize="21600,21600" o:spt="202" path="m,l,21600r21600,l21600,xe">
              <v:stroke joinstyle="miter"/>
              <v:path gradientshapeok="t" o:connecttype="rect"/>
            </v:shapetype>
            <v:shape id="MSIPCM6044472baef6db3a2ebbebf9" o:spid="_x0000_s1026" type="#_x0000_t202" alt="{&quot;HashCode&quot;:34928291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" o:allowincell="f" filled="f" stroked="f" strokeweight=".5pt">
              <v:textbox inset="20pt,0,,0">
                <w:txbxContent>
                  <w:p w14:paraId="7939BEFD" w14:textId="2059D54C" w:rsidR="00DC69AC" w:rsidRPr="00F530B6" w:rsidRDefault="00F530B6" w:rsidP="00F530B6">
                    <w:pPr>
                      <w:spacing w:after="0"/>
                      <w:rPr>
                        <w:rFonts w:ascii="Arial" w:hAnsi="Arial" w:cs="Arial"/>
                        <w:color w:val="000000"/>
                        <w:sz w:val="24"/>
                      </w:rPr>
                    </w:pPr>
                    <w:r w:rsidRPr="00F530B6">
                      <w:rPr>
                        <w:rFonts w:ascii="Arial" w:hAnsi="Arial"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3E4A" w14:textId="77777777" w:rsidR="007A741D" w:rsidRDefault="007A7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52FB"/>
    <w:multiLevelType w:val="hybridMultilevel"/>
    <w:tmpl w:val="4FC2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270F2"/>
    <w:multiLevelType w:val="hybridMultilevel"/>
    <w:tmpl w:val="40C8B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A7E02"/>
    <w:multiLevelType w:val="hybridMultilevel"/>
    <w:tmpl w:val="DCF0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77D0B"/>
    <w:multiLevelType w:val="hybridMultilevel"/>
    <w:tmpl w:val="A5F0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A24BB"/>
    <w:multiLevelType w:val="hybridMultilevel"/>
    <w:tmpl w:val="774AC9B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810A2"/>
    <w:multiLevelType w:val="hybridMultilevel"/>
    <w:tmpl w:val="8304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E14B2"/>
    <w:multiLevelType w:val="hybridMultilevel"/>
    <w:tmpl w:val="F2C053BE"/>
    <w:lvl w:ilvl="0" w:tplc="C0D06472">
      <w:numFmt w:val="bullet"/>
      <w:lvlText w:val="-"/>
      <w:lvlJc w:val="left"/>
      <w:pPr>
        <w:ind w:left="1275" w:hanging="360"/>
      </w:pPr>
      <w:rPr>
        <w:rFonts w:ascii="Arial" w:eastAsia="Times New Roman" w:hAnsi="Arial" w:cs="Aria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7" w15:restartNumberingAfterBreak="0">
    <w:nsid w:val="34821461"/>
    <w:multiLevelType w:val="hybridMultilevel"/>
    <w:tmpl w:val="00307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F14846"/>
    <w:multiLevelType w:val="hybridMultilevel"/>
    <w:tmpl w:val="B40E2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C463D"/>
    <w:multiLevelType w:val="hybridMultilevel"/>
    <w:tmpl w:val="C3E8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E59BA"/>
    <w:multiLevelType w:val="hybridMultilevel"/>
    <w:tmpl w:val="13EC89AC"/>
    <w:lvl w:ilvl="0" w:tplc="60EA5D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5F4E22"/>
    <w:multiLevelType w:val="hybridMultilevel"/>
    <w:tmpl w:val="42A06DE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457108"/>
    <w:multiLevelType w:val="hybridMultilevel"/>
    <w:tmpl w:val="08669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B342AF"/>
    <w:multiLevelType w:val="hybridMultilevel"/>
    <w:tmpl w:val="D0F4C1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BD1554"/>
    <w:multiLevelType w:val="hybridMultilevel"/>
    <w:tmpl w:val="08EC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F61D71"/>
    <w:multiLevelType w:val="hybridMultilevel"/>
    <w:tmpl w:val="3ECA2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B757F81"/>
    <w:multiLevelType w:val="hybridMultilevel"/>
    <w:tmpl w:val="3210E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9"/>
  </w:num>
  <w:num w:numId="6">
    <w:abstractNumId w:val="14"/>
  </w:num>
  <w:num w:numId="7">
    <w:abstractNumId w:val="5"/>
  </w:num>
  <w:num w:numId="8">
    <w:abstractNumId w:val="13"/>
  </w:num>
  <w:num w:numId="9">
    <w:abstractNumId w:val="16"/>
  </w:num>
  <w:num w:numId="10">
    <w:abstractNumId w:val="7"/>
  </w:num>
  <w:num w:numId="11">
    <w:abstractNumId w:val="12"/>
  </w:num>
  <w:num w:numId="12">
    <w:abstractNumId w:val="6"/>
  </w:num>
  <w:num w:numId="13">
    <w:abstractNumId w:val="10"/>
  </w:num>
  <w:num w:numId="14">
    <w:abstractNumId w:val="0"/>
  </w:num>
  <w:num w:numId="15">
    <w:abstractNumId w:val="2"/>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0F"/>
    <w:rsid w:val="00044816"/>
    <w:rsid w:val="00060909"/>
    <w:rsid w:val="00094215"/>
    <w:rsid w:val="000A6364"/>
    <w:rsid w:val="000B6026"/>
    <w:rsid w:val="000D61EE"/>
    <w:rsid w:val="000D635B"/>
    <w:rsid w:val="000F0228"/>
    <w:rsid w:val="00103359"/>
    <w:rsid w:val="001461A7"/>
    <w:rsid w:val="00154FC1"/>
    <w:rsid w:val="00192CFB"/>
    <w:rsid w:val="00192DC5"/>
    <w:rsid w:val="001B4D7E"/>
    <w:rsid w:val="001C3AC3"/>
    <w:rsid w:val="001D0F10"/>
    <w:rsid w:val="001D31B7"/>
    <w:rsid w:val="001D7C48"/>
    <w:rsid w:val="001F4D10"/>
    <w:rsid w:val="00241CE0"/>
    <w:rsid w:val="0028296D"/>
    <w:rsid w:val="002E3231"/>
    <w:rsid w:val="002E5379"/>
    <w:rsid w:val="003051DF"/>
    <w:rsid w:val="00314DF5"/>
    <w:rsid w:val="00334A84"/>
    <w:rsid w:val="00346507"/>
    <w:rsid w:val="00353B6A"/>
    <w:rsid w:val="003550D7"/>
    <w:rsid w:val="00360C3C"/>
    <w:rsid w:val="00382BE7"/>
    <w:rsid w:val="003C4214"/>
    <w:rsid w:val="004151CE"/>
    <w:rsid w:val="00445CA5"/>
    <w:rsid w:val="0044626D"/>
    <w:rsid w:val="0046522D"/>
    <w:rsid w:val="00472A23"/>
    <w:rsid w:val="00493606"/>
    <w:rsid w:val="004D1FC1"/>
    <w:rsid w:val="004F544A"/>
    <w:rsid w:val="0052420F"/>
    <w:rsid w:val="005328F2"/>
    <w:rsid w:val="00554B6D"/>
    <w:rsid w:val="00584DB2"/>
    <w:rsid w:val="00595113"/>
    <w:rsid w:val="005D5A9D"/>
    <w:rsid w:val="006448A6"/>
    <w:rsid w:val="00684456"/>
    <w:rsid w:val="00685968"/>
    <w:rsid w:val="00690F9B"/>
    <w:rsid w:val="006E0C8B"/>
    <w:rsid w:val="00722A25"/>
    <w:rsid w:val="00732C07"/>
    <w:rsid w:val="0076179C"/>
    <w:rsid w:val="00772E66"/>
    <w:rsid w:val="00774DA9"/>
    <w:rsid w:val="007A741D"/>
    <w:rsid w:val="007D193F"/>
    <w:rsid w:val="00820E6E"/>
    <w:rsid w:val="008445CC"/>
    <w:rsid w:val="00853222"/>
    <w:rsid w:val="0087005F"/>
    <w:rsid w:val="008D0786"/>
    <w:rsid w:val="00926FE2"/>
    <w:rsid w:val="00927371"/>
    <w:rsid w:val="009453F2"/>
    <w:rsid w:val="00967A96"/>
    <w:rsid w:val="00974988"/>
    <w:rsid w:val="00982FD7"/>
    <w:rsid w:val="009A2C18"/>
    <w:rsid w:val="009A3299"/>
    <w:rsid w:val="009B3631"/>
    <w:rsid w:val="009D039A"/>
    <w:rsid w:val="00A053B8"/>
    <w:rsid w:val="00A453C4"/>
    <w:rsid w:val="00A4710F"/>
    <w:rsid w:val="00AB1EDA"/>
    <w:rsid w:val="00B000F2"/>
    <w:rsid w:val="00B601B9"/>
    <w:rsid w:val="00B731A0"/>
    <w:rsid w:val="00B73E3E"/>
    <w:rsid w:val="00BA769F"/>
    <w:rsid w:val="00BC0BC0"/>
    <w:rsid w:val="00BC72DF"/>
    <w:rsid w:val="00BF3A0E"/>
    <w:rsid w:val="00C15309"/>
    <w:rsid w:val="00C162A9"/>
    <w:rsid w:val="00C26607"/>
    <w:rsid w:val="00C31FA3"/>
    <w:rsid w:val="00C35C31"/>
    <w:rsid w:val="00C558B2"/>
    <w:rsid w:val="00CE615A"/>
    <w:rsid w:val="00D91F63"/>
    <w:rsid w:val="00DC4D40"/>
    <w:rsid w:val="00DC69AC"/>
    <w:rsid w:val="00DD7930"/>
    <w:rsid w:val="00DE4A08"/>
    <w:rsid w:val="00E20679"/>
    <w:rsid w:val="00E5122E"/>
    <w:rsid w:val="00EA1DAD"/>
    <w:rsid w:val="00EA3380"/>
    <w:rsid w:val="00ED008D"/>
    <w:rsid w:val="00ED2EC4"/>
    <w:rsid w:val="00ED7E88"/>
    <w:rsid w:val="00EE00BF"/>
    <w:rsid w:val="00EE08E4"/>
    <w:rsid w:val="00F530B6"/>
    <w:rsid w:val="00F74D1C"/>
    <w:rsid w:val="00FB6A0F"/>
    <w:rsid w:val="00FD3D16"/>
    <w:rsid w:val="00FE1782"/>
    <w:rsid w:val="00FE2C76"/>
    <w:rsid w:val="00FE68F2"/>
    <w:rsid w:val="00FF3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E8D213"/>
  <w15:docId w15:val="{954F92A6-6D25-4E7B-AA9B-AFA06136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20F"/>
  </w:style>
  <w:style w:type="paragraph" w:styleId="Heading1">
    <w:name w:val="heading 1"/>
    <w:basedOn w:val="Normal"/>
    <w:next w:val="Normal"/>
    <w:link w:val="Heading1Char"/>
    <w:uiPriority w:val="9"/>
    <w:qFormat/>
    <w:rsid w:val="0052420F"/>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20F"/>
    <w:rPr>
      <w:rFonts w:ascii="Arial" w:hAnsi="Arial" w:cs="Arial"/>
      <w:b/>
    </w:rPr>
  </w:style>
  <w:style w:type="paragraph" w:styleId="Header">
    <w:name w:val="header"/>
    <w:basedOn w:val="Normal"/>
    <w:link w:val="HeaderChar"/>
    <w:uiPriority w:val="99"/>
    <w:unhideWhenUsed/>
    <w:rsid w:val="00524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20F"/>
  </w:style>
  <w:style w:type="paragraph" w:styleId="Footer">
    <w:name w:val="footer"/>
    <w:basedOn w:val="Normal"/>
    <w:link w:val="FooterChar"/>
    <w:uiPriority w:val="99"/>
    <w:unhideWhenUsed/>
    <w:rsid w:val="0052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0F"/>
  </w:style>
  <w:style w:type="paragraph" w:styleId="ListParagraph">
    <w:name w:val="List Paragraph"/>
    <w:basedOn w:val="Normal"/>
    <w:uiPriority w:val="34"/>
    <w:qFormat/>
    <w:rsid w:val="0052420F"/>
    <w:pPr>
      <w:ind w:left="720"/>
      <w:contextualSpacing/>
    </w:pPr>
  </w:style>
  <w:style w:type="character" w:styleId="PlaceholderText">
    <w:name w:val="Placeholder Text"/>
    <w:basedOn w:val="DefaultParagraphFont"/>
    <w:uiPriority w:val="99"/>
    <w:semiHidden/>
    <w:rsid w:val="0052420F"/>
    <w:rPr>
      <w:color w:val="808080"/>
    </w:rPr>
  </w:style>
  <w:style w:type="table" w:styleId="TableGrid">
    <w:name w:val="Table Grid"/>
    <w:basedOn w:val="TableNormal"/>
    <w:uiPriority w:val="59"/>
    <w:rsid w:val="00524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42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20F"/>
    <w:rPr>
      <w:sz w:val="20"/>
      <w:szCs w:val="20"/>
    </w:rPr>
  </w:style>
  <w:style w:type="character" w:styleId="FootnoteReference">
    <w:name w:val="footnote reference"/>
    <w:basedOn w:val="DefaultParagraphFont"/>
    <w:uiPriority w:val="99"/>
    <w:semiHidden/>
    <w:unhideWhenUsed/>
    <w:rsid w:val="0052420F"/>
    <w:rPr>
      <w:vertAlign w:val="superscript"/>
    </w:rPr>
  </w:style>
  <w:style w:type="character" w:styleId="Hyperlink">
    <w:name w:val="Hyperlink"/>
    <w:basedOn w:val="DefaultParagraphFont"/>
    <w:uiPriority w:val="99"/>
    <w:unhideWhenUsed/>
    <w:rsid w:val="0052420F"/>
    <w:rPr>
      <w:color w:val="0563C1" w:themeColor="hyperlink"/>
      <w:u w:val="single"/>
    </w:rPr>
  </w:style>
  <w:style w:type="paragraph" w:styleId="BodyText">
    <w:name w:val="Body Text"/>
    <w:basedOn w:val="Normal"/>
    <w:link w:val="BodyTextChar"/>
    <w:uiPriority w:val="1"/>
    <w:qFormat/>
    <w:rsid w:val="0052420F"/>
    <w:pPr>
      <w:widowControl w:val="0"/>
      <w:spacing w:after="0" w:line="240" w:lineRule="auto"/>
      <w:ind w:left="120" w:hanging="360"/>
    </w:pPr>
    <w:rPr>
      <w:rFonts w:ascii="Cambria" w:eastAsia="Cambria" w:hAnsi="Cambria"/>
      <w:lang w:val="en-US"/>
    </w:rPr>
  </w:style>
  <w:style w:type="character" w:customStyle="1" w:styleId="BodyTextChar">
    <w:name w:val="Body Text Char"/>
    <w:basedOn w:val="DefaultParagraphFont"/>
    <w:link w:val="BodyText"/>
    <w:uiPriority w:val="1"/>
    <w:rsid w:val="0052420F"/>
    <w:rPr>
      <w:rFonts w:ascii="Cambria" w:eastAsia="Cambria" w:hAnsi="Cambria"/>
      <w:lang w:val="en-US"/>
    </w:rPr>
  </w:style>
  <w:style w:type="character" w:styleId="CommentReference">
    <w:name w:val="annotation reference"/>
    <w:basedOn w:val="DefaultParagraphFont"/>
    <w:uiPriority w:val="99"/>
    <w:semiHidden/>
    <w:unhideWhenUsed/>
    <w:rsid w:val="0052420F"/>
    <w:rPr>
      <w:sz w:val="16"/>
      <w:szCs w:val="16"/>
    </w:rPr>
  </w:style>
  <w:style w:type="paragraph" w:styleId="CommentText">
    <w:name w:val="annotation text"/>
    <w:basedOn w:val="Normal"/>
    <w:link w:val="CommentTextChar"/>
    <w:uiPriority w:val="99"/>
    <w:semiHidden/>
    <w:unhideWhenUsed/>
    <w:rsid w:val="0052420F"/>
    <w:pPr>
      <w:spacing w:line="240" w:lineRule="auto"/>
    </w:pPr>
    <w:rPr>
      <w:sz w:val="20"/>
      <w:szCs w:val="20"/>
    </w:rPr>
  </w:style>
  <w:style w:type="character" w:customStyle="1" w:styleId="CommentTextChar">
    <w:name w:val="Comment Text Char"/>
    <w:basedOn w:val="DefaultParagraphFont"/>
    <w:link w:val="CommentText"/>
    <w:uiPriority w:val="99"/>
    <w:semiHidden/>
    <w:rsid w:val="0052420F"/>
    <w:rPr>
      <w:sz w:val="20"/>
      <w:szCs w:val="20"/>
    </w:rPr>
  </w:style>
  <w:style w:type="paragraph" w:styleId="BalloonText">
    <w:name w:val="Balloon Text"/>
    <w:basedOn w:val="Normal"/>
    <w:link w:val="BalloonTextChar"/>
    <w:uiPriority w:val="99"/>
    <w:semiHidden/>
    <w:unhideWhenUsed/>
    <w:rsid w:val="00524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20F"/>
    <w:rPr>
      <w:rFonts w:ascii="Segoe UI" w:hAnsi="Segoe UI" w:cs="Segoe UI"/>
      <w:sz w:val="18"/>
      <w:szCs w:val="18"/>
    </w:rPr>
  </w:style>
  <w:style w:type="table" w:customStyle="1" w:styleId="PlainTable41">
    <w:name w:val="Plain Table 41"/>
    <w:basedOn w:val="TableNormal"/>
    <w:uiPriority w:val="44"/>
    <w:rsid w:val="00A053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0B6026"/>
    <w:rPr>
      <w:b/>
      <w:bCs/>
    </w:rPr>
  </w:style>
  <w:style w:type="character" w:customStyle="1" w:styleId="CommentSubjectChar">
    <w:name w:val="Comment Subject Char"/>
    <w:basedOn w:val="CommentTextChar"/>
    <w:link w:val="CommentSubject"/>
    <w:uiPriority w:val="99"/>
    <w:semiHidden/>
    <w:rsid w:val="000B6026"/>
    <w:rPr>
      <w:b/>
      <w:bCs/>
      <w:sz w:val="20"/>
      <w:szCs w:val="20"/>
    </w:rPr>
  </w:style>
  <w:style w:type="character" w:styleId="Strong">
    <w:name w:val="Strong"/>
    <w:qFormat/>
    <w:rsid w:val="00C31FA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7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contextualsafeguard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Hackney</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Lloyd</dc:creator>
  <cp:lastModifiedBy>Wilson, Caroline</cp:lastModifiedBy>
  <cp:revision>4</cp:revision>
  <dcterms:created xsi:type="dcterms:W3CDTF">2021-03-24T13:15:00Z</dcterms:created>
  <dcterms:modified xsi:type="dcterms:W3CDTF">2022-01-20T10:47:00Z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2021-01-27T11:20:52Z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2f964213-b3fc-48c4-bced-0000a50e054f</vt:lpwstr>
  </property>
  <property fmtid="{D5CDD505-2E9C-101B-9397-08002B2CF9AE}" pid="8" name="MSIP_Label_17e41a6f-20d9-495c-ab00-eea5f6384699_ContentBits">
    <vt:lpwstr>1</vt:lpwstr>
  </property>
</Properties>
</file>