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A8" w:rsidRDefault="002528FF" w:rsidP="009F009C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-584200</wp:posOffset>
            </wp:positionV>
            <wp:extent cx="977265" cy="11410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C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47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F23003" wp14:editId="0728A64E">
            <wp:simplePos x="0" y="0"/>
            <wp:positionH relativeFrom="margin">
              <wp:align>left</wp:align>
            </wp:positionH>
            <wp:positionV relativeFrom="page">
              <wp:posOffset>400996</wp:posOffset>
            </wp:positionV>
            <wp:extent cx="1213485" cy="946150"/>
            <wp:effectExtent l="0" t="0" r="5715" b="635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09C">
        <w:rPr>
          <w:rFonts w:ascii="Arial" w:hAnsi="Arial" w:cs="Arial"/>
          <w:b/>
          <w:sz w:val="48"/>
        </w:rPr>
        <w:t xml:space="preserve">                              </w:t>
      </w:r>
      <w:r w:rsidR="003F11C5">
        <w:rPr>
          <w:rFonts w:ascii="Arial" w:hAnsi="Arial" w:cs="Arial"/>
          <w:b/>
          <w:sz w:val="48"/>
        </w:rPr>
        <w:t xml:space="preserve">            </w:t>
      </w:r>
      <w:r w:rsidR="003B2670" w:rsidRPr="009F009C">
        <w:rPr>
          <w:rFonts w:ascii="Arial" w:hAnsi="Arial" w:cs="Arial"/>
          <w:b/>
          <w:sz w:val="48"/>
        </w:rPr>
        <w:t>School</w:t>
      </w:r>
      <w:r w:rsidR="002C472B">
        <w:rPr>
          <w:rFonts w:ascii="Arial" w:hAnsi="Arial" w:cs="Arial"/>
          <w:b/>
          <w:sz w:val="48"/>
        </w:rPr>
        <w:t>s &amp; Colleges</w:t>
      </w:r>
      <w:r w:rsidR="003B2670" w:rsidRPr="009F009C">
        <w:rPr>
          <w:rFonts w:ascii="Arial" w:hAnsi="Arial" w:cs="Arial"/>
          <w:b/>
          <w:sz w:val="48"/>
        </w:rPr>
        <w:t xml:space="preserve"> Assessment</w:t>
      </w:r>
      <w:r w:rsidR="003F11C5">
        <w:rPr>
          <w:rFonts w:ascii="Arial" w:hAnsi="Arial" w:cs="Arial"/>
          <w:b/>
          <w:sz w:val="48"/>
        </w:rPr>
        <w:t xml:space="preserve">           </w:t>
      </w:r>
    </w:p>
    <w:p w:rsidR="002528FF" w:rsidRPr="009F009C" w:rsidRDefault="002528FF" w:rsidP="009F009C">
      <w:pPr>
        <w:rPr>
          <w:rFonts w:ascii="Arial" w:hAnsi="Arial" w:cs="Arial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80"/>
        <w:gridCol w:w="3490"/>
        <w:gridCol w:w="3497"/>
        <w:gridCol w:w="3491"/>
        <w:gridCol w:w="3489"/>
      </w:tblGrid>
      <w:tr w:rsidR="003B2670" w:rsidRPr="00782A03" w:rsidTr="002528FF">
        <w:tc>
          <w:tcPr>
            <w:tcW w:w="21087" w:type="dxa"/>
            <w:gridSpan w:val="6"/>
            <w:shd w:val="clear" w:color="auto" w:fill="95B3D7" w:themeFill="accent1" w:themeFillTint="99"/>
          </w:tcPr>
          <w:p w:rsidR="003B2670" w:rsidRPr="009F009C" w:rsidRDefault="002C472B" w:rsidP="003B2670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Student</w:t>
            </w:r>
            <w:r w:rsidR="003B2670" w:rsidRPr="009F009C">
              <w:rPr>
                <w:rFonts w:ascii="Arial" w:hAnsi="Arial" w:cs="Arial"/>
                <w:b/>
                <w:sz w:val="36"/>
              </w:rPr>
              <w:t xml:space="preserve"> Development Needs</w:t>
            </w:r>
          </w:p>
        </w:tc>
      </w:tr>
      <w:tr w:rsidR="003B2670" w:rsidRPr="00782A03" w:rsidTr="003B2670">
        <w:tc>
          <w:tcPr>
            <w:tcW w:w="3514" w:type="dxa"/>
          </w:tcPr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Health</w:t>
            </w:r>
          </w:p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(Of schoo</w:t>
            </w:r>
            <w:r w:rsidR="002C472B">
              <w:rPr>
                <w:rFonts w:ascii="Arial" w:hAnsi="Arial" w:cs="Arial"/>
                <w:sz w:val="24"/>
                <w:szCs w:val="24"/>
              </w:rPr>
              <w:t>/college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population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in relation to safeguarding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Education</w:t>
            </w:r>
          </w:p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(Curriculum, PSHE, SRE in relation to safeguarding)</w:t>
            </w:r>
          </w:p>
        </w:tc>
        <w:tc>
          <w:tcPr>
            <w:tcW w:w="3514" w:type="dxa"/>
          </w:tcPr>
          <w:p w:rsidR="003B2670" w:rsidRPr="00782A03" w:rsidRDefault="00BB4051" w:rsidP="003B2670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Emotional and B</w:t>
            </w:r>
            <w:r w:rsidR="003B2670" w:rsidRPr="00782A03">
              <w:rPr>
                <w:rFonts w:ascii="Arial" w:hAnsi="Arial" w:cs="Arial"/>
                <w:sz w:val="36"/>
              </w:rPr>
              <w:t xml:space="preserve">ehavioural </w:t>
            </w:r>
            <w:r>
              <w:rPr>
                <w:rFonts w:ascii="Arial" w:hAnsi="Arial" w:cs="Arial"/>
                <w:sz w:val="36"/>
              </w:rPr>
              <w:t>D</w:t>
            </w:r>
            <w:r w:rsidR="003B2670" w:rsidRPr="00782A03">
              <w:rPr>
                <w:rFonts w:ascii="Arial" w:hAnsi="Arial" w:cs="Arial"/>
                <w:sz w:val="36"/>
              </w:rPr>
              <w:t>evelopment</w:t>
            </w:r>
          </w:p>
          <w:p w:rsidR="003B2670" w:rsidRPr="00782A03" w:rsidRDefault="003B2670" w:rsidP="003C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The moods and </w:t>
            </w:r>
            <w:r w:rsidR="00D3277A">
              <w:rPr>
                <w:rFonts w:ascii="Arial" w:hAnsi="Arial" w:cs="Arial"/>
                <w:sz w:val="24"/>
                <w:szCs w:val="24"/>
              </w:rPr>
              <w:t>e</w:t>
            </w:r>
            <w:r w:rsidR="002C472B">
              <w:rPr>
                <w:rFonts w:ascii="Arial" w:hAnsi="Arial" w:cs="Arial"/>
                <w:sz w:val="24"/>
                <w:szCs w:val="24"/>
              </w:rPr>
              <w:t>motional regulation of students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Identity and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chool</w:t>
            </w:r>
            <w:r w:rsidR="002C472B">
              <w:rPr>
                <w:rFonts w:ascii="Arial" w:hAnsi="Arial" w:cs="Arial"/>
                <w:sz w:val="36"/>
              </w:rPr>
              <w:t>/College</w:t>
            </w:r>
            <w:r w:rsidRPr="00782A03">
              <w:rPr>
                <w:rFonts w:ascii="Arial" w:hAnsi="Arial" w:cs="Arial"/>
                <w:sz w:val="36"/>
              </w:rPr>
              <w:t xml:space="preserve"> </w:t>
            </w:r>
            <w:r w:rsidR="00BB4051">
              <w:rPr>
                <w:rFonts w:ascii="Arial" w:hAnsi="Arial" w:cs="Arial"/>
                <w:sz w:val="36"/>
              </w:rPr>
              <w:t>C</w:t>
            </w:r>
            <w:r w:rsidRPr="00782A03">
              <w:rPr>
                <w:rFonts w:ascii="Arial" w:hAnsi="Arial" w:cs="Arial"/>
                <w:sz w:val="36"/>
              </w:rPr>
              <w:t>ulture</w:t>
            </w:r>
          </w:p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(e.g. positive, normalisation, ethos of staff and students)</w:t>
            </w:r>
          </w:p>
        </w:tc>
        <w:tc>
          <w:tcPr>
            <w:tcW w:w="3514" w:type="dxa"/>
          </w:tcPr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Peer </w:t>
            </w:r>
            <w:r w:rsidR="00BB4051">
              <w:rPr>
                <w:rFonts w:ascii="Arial" w:hAnsi="Arial" w:cs="Arial"/>
                <w:sz w:val="36"/>
              </w:rPr>
              <w:t>R</w:t>
            </w:r>
            <w:r w:rsidRPr="00782A03">
              <w:rPr>
                <w:rFonts w:ascii="Arial" w:hAnsi="Arial" w:cs="Arial"/>
                <w:sz w:val="36"/>
              </w:rPr>
              <w:t>elationships</w:t>
            </w:r>
          </w:p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(Between students and staff to students)</w:t>
            </w:r>
          </w:p>
        </w:tc>
        <w:tc>
          <w:tcPr>
            <w:tcW w:w="3515" w:type="dxa"/>
          </w:tcPr>
          <w:p w:rsidR="003B2670" w:rsidRPr="00782A03" w:rsidRDefault="003B2670" w:rsidP="003B2670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Social </w:t>
            </w:r>
            <w:r w:rsidR="00BB4051">
              <w:rPr>
                <w:rFonts w:ascii="Arial" w:hAnsi="Arial" w:cs="Arial"/>
                <w:sz w:val="36"/>
              </w:rPr>
              <w:t>P</w:t>
            </w:r>
            <w:r w:rsidRPr="00782A03">
              <w:rPr>
                <w:rFonts w:ascii="Arial" w:hAnsi="Arial" w:cs="Arial"/>
                <w:sz w:val="36"/>
              </w:rPr>
              <w:t>resentation</w:t>
            </w:r>
          </w:p>
          <w:p w:rsidR="003B2670" w:rsidRPr="00782A03" w:rsidRDefault="003B2670" w:rsidP="003C22E8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>e.g. o</w:t>
            </w:r>
            <w:r w:rsidRPr="00782A03">
              <w:rPr>
                <w:rFonts w:ascii="Arial" w:hAnsi="Arial" w:cs="Arial"/>
                <w:sz w:val="24"/>
                <w:szCs w:val="24"/>
              </w:rPr>
              <w:t>f students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to staff and outsiders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2670" w:rsidRPr="00782A03" w:rsidTr="003B2670">
        <w:tc>
          <w:tcPr>
            <w:tcW w:w="3514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3B2670" w:rsidRPr="00782A03" w:rsidRDefault="003B2670" w:rsidP="003B2670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515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14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15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14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15" w:type="dxa"/>
          </w:tcPr>
          <w:p w:rsidR="003B2670" w:rsidRPr="00782A03" w:rsidRDefault="003B2670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3B2670" w:rsidRPr="00782A03" w:rsidRDefault="003B2670" w:rsidP="003B2670">
      <w:pPr>
        <w:jc w:val="center"/>
        <w:rPr>
          <w:rFonts w:ascii="Arial" w:hAnsi="Arial" w:cs="Arial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4"/>
        <w:gridCol w:w="5237"/>
        <w:gridCol w:w="5229"/>
      </w:tblGrid>
      <w:tr w:rsidR="000D5A73" w:rsidRPr="00782A03" w:rsidTr="000D5A73">
        <w:tc>
          <w:tcPr>
            <w:tcW w:w="21087" w:type="dxa"/>
            <w:gridSpan w:val="4"/>
            <w:shd w:val="clear" w:color="auto" w:fill="FFC000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Guardianship Capacity</w:t>
            </w:r>
          </w:p>
        </w:tc>
      </w:tr>
      <w:tr w:rsidR="000D5A73" w:rsidRPr="00782A03" w:rsidTr="000D5A73">
        <w:tc>
          <w:tcPr>
            <w:tcW w:w="5271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Ensuring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afety</w:t>
            </w:r>
          </w:p>
          <w:p w:rsidR="000D5A73" w:rsidRPr="00782A03" w:rsidRDefault="000D5A73" w:rsidP="003C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>Guardians are able to ensure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>’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physical, emotional, </w:t>
            </w:r>
            <w:r w:rsidR="00BB405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782A03">
              <w:rPr>
                <w:rFonts w:ascii="Arial" w:hAnsi="Arial" w:cs="Arial"/>
                <w:sz w:val="24"/>
                <w:szCs w:val="24"/>
              </w:rPr>
              <w:t>psychological wellbeing)</w:t>
            </w: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Trusted </w:t>
            </w:r>
            <w:r w:rsidR="00BB4051">
              <w:rPr>
                <w:rFonts w:ascii="Arial" w:hAnsi="Arial" w:cs="Arial"/>
                <w:sz w:val="36"/>
              </w:rPr>
              <w:t>R</w:t>
            </w:r>
            <w:r w:rsidRPr="00782A03">
              <w:rPr>
                <w:rFonts w:ascii="Arial" w:hAnsi="Arial" w:cs="Arial"/>
                <w:sz w:val="36"/>
              </w:rPr>
              <w:t>elationships</w:t>
            </w: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(Students have relationships with adults whom they trust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in the school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Knowledge and </w:t>
            </w:r>
            <w:r w:rsidR="00BB4051">
              <w:rPr>
                <w:rFonts w:ascii="Arial" w:hAnsi="Arial" w:cs="Arial"/>
                <w:sz w:val="36"/>
              </w:rPr>
              <w:t>U</w:t>
            </w:r>
            <w:r w:rsidRPr="00782A03">
              <w:rPr>
                <w:rFonts w:ascii="Arial" w:hAnsi="Arial" w:cs="Arial"/>
                <w:sz w:val="36"/>
              </w:rPr>
              <w:t xml:space="preserve">nderstanding of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afeguarding role</w:t>
            </w: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(Staff have training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on safeguarding</w:t>
            </w:r>
            <w:r w:rsidRPr="00782A03">
              <w:rPr>
                <w:rFonts w:ascii="Arial" w:hAnsi="Arial" w:cs="Arial"/>
                <w:sz w:val="24"/>
                <w:szCs w:val="24"/>
              </w:rPr>
              <w:t>, are aware of safeguarding policy and procedures</w:t>
            </w:r>
            <w:r w:rsidR="00BB4051">
              <w:rPr>
                <w:rFonts w:ascii="Arial" w:hAnsi="Arial" w:cs="Arial"/>
                <w:sz w:val="24"/>
                <w:szCs w:val="24"/>
              </w:rPr>
              <w:t>,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and act upon this)</w:t>
            </w: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Policy </w:t>
            </w:r>
            <w:r w:rsidR="00BB4051">
              <w:rPr>
                <w:rFonts w:ascii="Arial" w:hAnsi="Arial" w:cs="Arial"/>
                <w:sz w:val="36"/>
              </w:rPr>
              <w:t>F</w:t>
            </w:r>
            <w:r w:rsidRPr="00782A03">
              <w:rPr>
                <w:rFonts w:ascii="Arial" w:hAnsi="Arial" w:cs="Arial"/>
                <w:sz w:val="36"/>
              </w:rPr>
              <w:t>ramework</w:t>
            </w: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(The school</w:t>
            </w:r>
            <w:r w:rsidR="002C472B">
              <w:rPr>
                <w:rFonts w:ascii="Arial" w:hAnsi="Arial" w:cs="Arial"/>
                <w:sz w:val="24"/>
                <w:szCs w:val="24"/>
              </w:rPr>
              <w:t>/colege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have appropriate policies in place to respond to safeguarding concerns that are used by staff and relate to those in use by the multi-agency partnership)</w:t>
            </w:r>
          </w:p>
        </w:tc>
      </w:tr>
      <w:tr w:rsidR="000D5A73" w:rsidRPr="00782A03" w:rsidTr="000D5A73">
        <w:tc>
          <w:tcPr>
            <w:tcW w:w="5271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782A03" w:rsidRDefault="00782A0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782A03" w:rsidRPr="00782A03" w:rsidRDefault="00782A0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272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0D5A73" w:rsidRPr="00782A03" w:rsidRDefault="000D5A73" w:rsidP="003B2670">
      <w:pPr>
        <w:jc w:val="center"/>
        <w:rPr>
          <w:rFonts w:ascii="Arial" w:hAnsi="Arial" w:cs="Arial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4176"/>
        <w:gridCol w:w="4189"/>
        <w:gridCol w:w="4176"/>
        <w:gridCol w:w="4194"/>
      </w:tblGrid>
      <w:tr w:rsidR="000D5A73" w:rsidRPr="00782A03" w:rsidTr="000D5A73">
        <w:tc>
          <w:tcPr>
            <w:tcW w:w="21087" w:type="dxa"/>
            <w:gridSpan w:val="5"/>
            <w:shd w:val="clear" w:color="auto" w:fill="B2A1C7" w:themeFill="accent4" w:themeFillTint="99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Environmental and Family Factors</w:t>
            </w:r>
          </w:p>
        </w:tc>
      </w:tr>
      <w:tr w:rsidR="000D5A73" w:rsidRPr="00782A03" w:rsidTr="000D5A73"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Neighbourhood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afety</w:t>
            </w:r>
          </w:p>
          <w:p w:rsidR="000D5A73" w:rsidRPr="00782A03" w:rsidRDefault="000D5A73" w:rsidP="000D5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(Are students safe on their journey and around school</w:t>
            </w:r>
            <w:r w:rsidR="002C472B">
              <w:rPr>
                <w:rFonts w:ascii="Arial" w:hAnsi="Arial" w:cs="Arial"/>
                <w:sz w:val="24"/>
                <w:szCs w:val="24"/>
              </w:rPr>
              <w:t xml:space="preserve">/college? Is the school/college </w:t>
            </w:r>
            <w:r w:rsidRPr="00782A03">
              <w:rPr>
                <w:rFonts w:ascii="Arial" w:hAnsi="Arial" w:cs="Arial"/>
                <w:sz w:val="24"/>
                <w:szCs w:val="24"/>
              </w:rPr>
              <w:t>aware of issues locally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and included in forums to discuss these</w:t>
            </w:r>
            <w:r w:rsidRPr="00782A03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Parental </w:t>
            </w:r>
            <w:r w:rsidR="00BB4051">
              <w:rPr>
                <w:rFonts w:ascii="Arial" w:hAnsi="Arial" w:cs="Arial"/>
                <w:sz w:val="36"/>
              </w:rPr>
              <w:t>I</w:t>
            </w:r>
            <w:r w:rsidRPr="00782A03">
              <w:rPr>
                <w:rFonts w:ascii="Arial" w:hAnsi="Arial" w:cs="Arial"/>
                <w:sz w:val="36"/>
              </w:rPr>
              <w:t>ntegration</w:t>
            </w:r>
          </w:p>
          <w:p w:rsidR="000D5A73" w:rsidRPr="00782A03" w:rsidRDefault="000D5A73" w:rsidP="000D5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(Are parents supported to engage with the school</w:t>
            </w:r>
            <w:r w:rsidR="002C472B">
              <w:rPr>
                <w:rFonts w:ascii="Arial" w:hAnsi="Arial" w:cs="Arial"/>
                <w:sz w:val="24"/>
                <w:szCs w:val="24"/>
              </w:rPr>
              <w:t>/college</w:t>
            </w:r>
            <w:r w:rsidR="00BB4051">
              <w:rPr>
                <w:rFonts w:ascii="Arial" w:hAnsi="Arial" w:cs="Arial"/>
                <w:sz w:val="24"/>
                <w:szCs w:val="24"/>
              </w:rPr>
              <w:t>?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 xml:space="preserve">Physical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chool</w:t>
            </w:r>
            <w:r w:rsidR="002C472B">
              <w:rPr>
                <w:rFonts w:ascii="Arial" w:hAnsi="Arial" w:cs="Arial"/>
                <w:sz w:val="36"/>
              </w:rPr>
              <w:t>/College</w:t>
            </w:r>
            <w:r w:rsidRPr="00782A03">
              <w:rPr>
                <w:rFonts w:ascii="Arial" w:hAnsi="Arial" w:cs="Arial"/>
                <w:sz w:val="36"/>
              </w:rPr>
              <w:t xml:space="preserve"> </w:t>
            </w:r>
            <w:r w:rsidR="00BB4051">
              <w:rPr>
                <w:rFonts w:ascii="Arial" w:hAnsi="Arial" w:cs="Arial"/>
                <w:sz w:val="36"/>
              </w:rPr>
              <w:t>S</w:t>
            </w:r>
            <w:r w:rsidRPr="00782A03">
              <w:rPr>
                <w:rFonts w:ascii="Arial" w:hAnsi="Arial" w:cs="Arial"/>
                <w:sz w:val="36"/>
              </w:rPr>
              <w:t>afety</w:t>
            </w:r>
          </w:p>
          <w:p w:rsidR="000D5A73" w:rsidRPr="00782A03" w:rsidRDefault="000D5A73" w:rsidP="000D5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(Do students feel safe in school? Is information collated on the location of incidents</w:t>
            </w:r>
            <w:r w:rsidR="00BB4051">
              <w:rPr>
                <w:rFonts w:ascii="Arial" w:hAnsi="Arial" w:cs="Arial"/>
                <w:sz w:val="24"/>
                <w:szCs w:val="24"/>
              </w:rPr>
              <w:t>,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BB4051">
              <w:rPr>
                <w:rFonts w:ascii="Arial" w:hAnsi="Arial" w:cs="Arial"/>
                <w:sz w:val="24"/>
                <w:szCs w:val="24"/>
              </w:rPr>
              <w:t>?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09C">
              <w:rPr>
                <w:rFonts w:ascii="Arial" w:hAnsi="Arial" w:cs="Arial"/>
                <w:sz w:val="24"/>
                <w:szCs w:val="24"/>
              </w:rPr>
              <w:t>A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>re there issues affecting the safety of students linked to the physical and online world</w:t>
            </w:r>
            <w:r w:rsidR="00BB4051">
              <w:rPr>
                <w:rFonts w:ascii="Arial" w:hAnsi="Arial" w:cs="Arial"/>
                <w:sz w:val="24"/>
                <w:szCs w:val="24"/>
              </w:rPr>
              <w:t>?</w:t>
            </w:r>
            <w:r w:rsidRPr="00782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Resources</w:t>
            </w:r>
          </w:p>
          <w:p w:rsidR="000D5A73" w:rsidRPr="00782A03" w:rsidRDefault="000D5A73" w:rsidP="003C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(Does the school</w:t>
            </w:r>
            <w:r w:rsidR="002C472B">
              <w:rPr>
                <w:rFonts w:ascii="Arial" w:hAnsi="Arial" w:cs="Arial"/>
                <w:sz w:val="24"/>
                <w:szCs w:val="24"/>
              </w:rPr>
              <w:t>/college</w:t>
            </w:r>
            <w:bookmarkStart w:id="0" w:name="_GoBack"/>
            <w:bookmarkEnd w:id="0"/>
            <w:r w:rsidRPr="00782A03">
              <w:rPr>
                <w:rFonts w:ascii="Arial" w:hAnsi="Arial" w:cs="Arial"/>
                <w:sz w:val="24"/>
                <w:szCs w:val="24"/>
              </w:rPr>
              <w:t xml:space="preserve"> have resources to respond to safeguarding issues? Do they engage with local partnership services</w:t>
            </w:r>
            <w:r w:rsidR="00BB4051">
              <w:rPr>
                <w:rFonts w:ascii="Arial" w:hAnsi="Arial" w:cs="Arial"/>
                <w:sz w:val="24"/>
                <w:szCs w:val="24"/>
              </w:rPr>
              <w:t>,</w:t>
            </w:r>
            <w:r w:rsidRPr="00782A03"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</w:tc>
        <w:tc>
          <w:tcPr>
            <w:tcW w:w="4218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36"/>
              </w:rPr>
              <w:t>Thresholds</w:t>
            </w:r>
          </w:p>
          <w:p w:rsidR="000D5A73" w:rsidRPr="00782A03" w:rsidRDefault="000D5A73" w:rsidP="000D5A73">
            <w:pPr>
              <w:jc w:val="center"/>
              <w:rPr>
                <w:rFonts w:ascii="Arial" w:hAnsi="Arial" w:cs="Arial"/>
                <w:sz w:val="36"/>
              </w:rPr>
            </w:pPr>
            <w:r w:rsidRPr="00782A03">
              <w:rPr>
                <w:rFonts w:ascii="Arial" w:hAnsi="Arial" w:cs="Arial"/>
                <w:sz w:val="24"/>
                <w:szCs w:val="24"/>
              </w:rPr>
              <w:t>(Are there clear thresholds internally for responding to safeguarding/behavioural issues? Are staff aware</w:t>
            </w:r>
            <w:r w:rsidR="003C22E8" w:rsidRPr="00782A03">
              <w:rPr>
                <w:rFonts w:ascii="Arial" w:hAnsi="Arial" w:cs="Arial"/>
                <w:sz w:val="24"/>
                <w:szCs w:val="24"/>
              </w:rPr>
              <w:t xml:space="preserve"> of these</w:t>
            </w:r>
            <w:r w:rsidRPr="00782A03">
              <w:rPr>
                <w:rFonts w:ascii="Arial" w:hAnsi="Arial" w:cs="Arial"/>
                <w:sz w:val="24"/>
                <w:szCs w:val="24"/>
              </w:rPr>
              <w:t>? Do these link to those used by the multi-agency partnership?</w:t>
            </w:r>
            <w:r w:rsidR="00BB40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D5A73" w:rsidRPr="00782A03" w:rsidTr="000D5A73"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0D5A73" w:rsidRPr="00782A03" w:rsidRDefault="000D5A73" w:rsidP="00F4381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8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7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4218" w:type="dxa"/>
          </w:tcPr>
          <w:p w:rsidR="000D5A73" w:rsidRPr="00782A03" w:rsidRDefault="000D5A73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0D5A73" w:rsidRPr="00782A03" w:rsidRDefault="000D5A73" w:rsidP="003B2670">
      <w:pPr>
        <w:jc w:val="center"/>
        <w:rPr>
          <w:rFonts w:ascii="Arial" w:hAnsi="Arial" w:cs="Arial"/>
          <w:sz w:val="36"/>
        </w:rPr>
      </w:pPr>
    </w:p>
    <w:sectPr w:rsidR="000D5A73" w:rsidRPr="00782A03" w:rsidSect="003B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99" w:rsidRDefault="00750099" w:rsidP="00D3277A">
      <w:pPr>
        <w:spacing w:after="0" w:line="240" w:lineRule="auto"/>
      </w:pPr>
      <w:r>
        <w:separator/>
      </w:r>
    </w:p>
  </w:endnote>
  <w:endnote w:type="continuationSeparator" w:id="0">
    <w:p w:rsidR="00750099" w:rsidRDefault="00750099" w:rsidP="00D3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2B" w:rsidRDefault="002C4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7A" w:rsidRDefault="00D3277A" w:rsidP="009F009C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2B" w:rsidRDefault="002C4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99" w:rsidRDefault="00750099" w:rsidP="00D3277A">
      <w:pPr>
        <w:spacing w:after="0" w:line="240" w:lineRule="auto"/>
      </w:pPr>
      <w:r>
        <w:separator/>
      </w:r>
    </w:p>
  </w:footnote>
  <w:footnote w:type="continuationSeparator" w:id="0">
    <w:p w:rsidR="00750099" w:rsidRDefault="00750099" w:rsidP="00D3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2B" w:rsidRDefault="002C4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72" w:rsidRDefault="0074547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5121255" cy="252095"/>
              <wp:effectExtent l="0" t="0" r="0" b="14605"/>
              <wp:wrapNone/>
              <wp:docPr id="1" name="MSIPCM687a494baa2b71e01545bbe9" descr="{&quot;HashCode&quot;:51021198,&quot;Height&quot;:841.0,&quot;Width&quot;:1190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125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5472" w:rsidRPr="00892720" w:rsidRDefault="00892720" w:rsidP="0089272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9272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87a494baa2b71e01545bbe9" o:spid="_x0000_s1026" type="#_x0000_t202" alt="{&quot;HashCode&quot;:51021198,&quot;Height&quot;:841.0,&quot;Width&quot;:1190.0,&quot;Placement&quot;:&quot;Header&quot;,&quot;Index&quot;:&quot;Primary&quot;,&quot;Section&quot;:1,&quot;Top&quot;:0.0,&quot;Left&quot;:0.0}" style="position:absolute;margin-left:0;margin-top:15pt;width:1190.6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" o:allowincell="f" filled="f" stroked="f" strokeweight=".5pt">
              <v:textbox inset="20pt,0,,0">
                <w:txbxContent>
                  <w:p w:rsidR="00745472" w:rsidRPr="00892720" w:rsidRDefault="00892720" w:rsidP="00892720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92720">
                      <w:rPr>
                        <w:rFonts w:ascii="Arial" w:hAnsi="Arial" w:cs="Arial"/>
                        <w:color w:val="000000"/>
                        <w:sz w:val="24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2B" w:rsidRDefault="002C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70"/>
    <w:rsid w:val="000D5A73"/>
    <w:rsid w:val="0024007F"/>
    <w:rsid w:val="002528FF"/>
    <w:rsid w:val="002C472B"/>
    <w:rsid w:val="003B2670"/>
    <w:rsid w:val="003C22E8"/>
    <w:rsid w:val="003F11C5"/>
    <w:rsid w:val="004A0164"/>
    <w:rsid w:val="004D01A8"/>
    <w:rsid w:val="004D25C4"/>
    <w:rsid w:val="0050674B"/>
    <w:rsid w:val="005D2B34"/>
    <w:rsid w:val="00690F18"/>
    <w:rsid w:val="00745472"/>
    <w:rsid w:val="00750099"/>
    <w:rsid w:val="00782A03"/>
    <w:rsid w:val="00892720"/>
    <w:rsid w:val="00921459"/>
    <w:rsid w:val="009F009C"/>
    <w:rsid w:val="009F37B9"/>
    <w:rsid w:val="00B75275"/>
    <w:rsid w:val="00BB4051"/>
    <w:rsid w:val="00D3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683411"/>
  <w15:docId w15:val="{954F92A6-6D25-4E7B-AA9B-AFA0613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7A"/>
  </w:style>
  <w:style w:type="paragraph" w:styleId="Footer">
    <w:name w:val="footer"/>
    <w:basedOn w:val="Normal"/>
    <w:link w:val="FooterChar"/>
    <w:uiPriority w:val="99"/>
    <w:unhideWhenUsed/>
    <w:rsid w:val="00D3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7A"/>
  </w:style>
  <w:style w:type="paragraph" w:styleId="BalloonText">
    <w:name w:val="Balloon Text"/>
    <w:basedOn w:val="Normal"/>
    <w:link w:val="BalloonTextChar"/>
    <w:uiPriority w:val="99"/>
    <w:semiHidden/>
    <w:unhideWhenUsed/>
    <w:rsid w:val="009F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Lloyd</dc:creator>
  <cp:lastModifiedBy>Wilson, Caroline</cp:lastModifiedBy>
  <cp:revision>3</cp:revision>
  <dcterms:created xsi:type="dcterms:W3CDTF">2021-03-24T13:05:00Z</dcterms:created>
  <dcterms:modified xsi:type="dcterms:W3CDTF">2022-01-20T10:25:00Z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2021-01-27T12:09:43Z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7a5b1e42-9982-4d64-9a59-00000761c836</vt:lpwstr>
  </property>
  <property fmtid="{D5CDD505-2E9C-101B-9397-08002B2CF9AE}" pid="8" name="MSIP_Label_d57318c2-6b86-43df-b189-c92fcad1cee5_ContentBits">
    <vt:lpwstr>1</vt:lpwstr>
  </property>
</Properties>
</file>