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B300" w14:textId="77777777" w:rsidR="002C2B87" w:rsidRDefault="006665AA" w:rsidP="00F53DE8">
      <w:pPr>
        <w:spacing w:before="240"/>
        <w:rPr>
          <w:rFonts w:ascii="Arial" w:hAnsi="Arial" w:cs="Arial"/>
          <w:b/>
          <w:sz w:val="28"/>
          <w:szCs w:val="28"/>
        </w:rPr>
      </w:pPr>
      <w:r>
        <w:rPr>
          <w:noProof/>
          <w:lang w:eastAsia="en-GB"/>
        </w:rPr>
        <w:drawing>
          <wp:anchor distT="0" distB="0" distL="114300" distR="114300" simplePos="0" relativeHeight="251665408" behindDoc="0" locked="0" layoutInCell="1" allowOverlap="1" wp14:anchorId="6DDD176D" wp14:editId="55D89899">
            <wp:simplePos x="0" y="0"/>
            <wp:positionH relativeFrom="margin">
              <wp:posOffset>4943164</wp:posOffset>
            </wp:positionH>
            <wp:positionV relativeFrom="margin">
              <wp:posOffset>-680937</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Pr>
          <w:noProof/>
          <w:lang w:eastAsia="en-GB"/>
        </w:rPr>
        <w:drawing>
          <wp:anchor distT="0" distB="0" distL="114300" distR="114300" simplePos="0" relativeHeight="251664384" behindDoc="0" locked="0" layoutInCell="1" allowOverlap="1" wp14:anchorId="716303EA" wp14:editId="7E9A1C25">
            <wp:simplePos x="0" y="0"/>
            <wp:positionH relativeFrom="margin">
              <wp:align>left</wp:align>
            </wp:positionH>
            <wp:positionV relativeFrom="page">
              <wp:posOffset>316014</wp:posOffset>
            </wp:positionV>
            <wp:extent cx="1213485" cy="946150"/>
            <wp:effectExtent l="0" t="0" r="5715" b="63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037EC186" w14:textId="77777777" w:rsidR="00B51B75" w:rsidRPr="00D04758" w:rsidRDefault="00906D2B" w:rsidP="00F53DE8">
      <w:pPr>
        <w:spacing w:before="240"/>
        <w:rPr>
          <w:rFonts w:ascii="Arial" w:hAnsi="Arial" w:cs="Arial"/>
          <w:b/>
          <w:sz w:val="28"/>
          <w:szCs w:val="28"/>
        </w:rPr>
      </w:pPr>
      <w:r w:rsidRPr="00D04758">
        <w:rPr>
          <w:rFonts w:ascii="Arial" w:hAnsi="Arial" w:cs="Arial"/>
          <w:b/>
          <w:sz w:val="28"/>
          <w:szCs w:val="28"/>
        </w:rPr>
        <w:t xml:space="preserve">Adolescent Safety Framework </w:t>
      </w:r>
      <w:r w:rsidR="00BF05CE" w:rsidRPr="00D04758">
        <w:rPr>
          <w:rFonts w:ascii="Arial" w:hAnsi="Arial" w:cs="Arial"/>
          <w:b/>
          <w:sz w:val="28"/>
          <w:szCs w:val="28"/>
        </w:rPr>
        <w:t xml:space="preserve"> </w:t>
      </w:r>
    </w:p>
    <w:p w14:paraId="30D2DFD6" w14:textId="77777777" w:rsidR="00906D2B" w:rsidRPr="00D04758" w:rsidRDefault="009260CC" w:rsidP="00906D2B">
      <w:pPr>
        <w:rPr>
          <w:rFonts w:ascii="Arial" w:hAnsi="Arial" w:cs="Arial"/>
          <w:b/>
          <w:sz w:val="28"/>
          <w:szCs w:val="28"/>
        </w:rPr>
      </w:pPr>
      <w:r w:rsidRPr="00D04758">
        <w:rPr>
          <w:rFonts w:ascii="Arial" w:hAnsi="Arial" w:cs="Arial"/>
          <w:b/>
          <w:sz w:val="28"/>
          <w:szCs w:val="28"/>
        </w:rPr>
        <w:t>Safer Me</w:t>
      </w:r>
      <w:r w:rsidR="00906D2B" w:rsidRPr="00D04758">
        <w:rPr>
          <w:rFonts w:ascii="Arial" w:hAnsi="Arial" w:cs="Arial"/>
          <w:b/>
          <w:sz w:val="28"/>
          <w:szCs w:val="28"/>
        </w:rPr>
        <w:t xml:space="preserve"> AND</w:t>
      </w:r>
      <w:r w:rsidRPr="00D04758">
        <w:rPr>
          <w:rFonts w:ascii="Arial" w:hAnsi="Arial" w:cs="Arial"/>
          <w:b/>
          <w:sz w:val="28"/>
          <w:szCs w:val="28"/>
        </w:rPr>
        <w:t xml:space="preserve"> </w:t>
      </w:r>
      <w:r w:rsidR="00906D2B" w:rsidRPr="00D04758">
        <w:rPr>
          <w:rFonts w:ascii="Arial" w:eastAsia="Times New Roman" w:hAnsi="Arial" w:cs="Arial"/>
          <w:b/>
          <w:sz w:val="28"/>
          <w:szCs w:val="28"/>
          <w:lang w:val="en-US"/>
        </w:rPr>
        <w:t xml:space="preserve">Safer Me Plus </w:t>
      </w:r>
      <w:r w:rsidR="00906D2B" w:rsidRPr="00D04758">
        <w:rPr>
          <w:rFonts w:ascii="Arial" w:hAnsi="Arial" w:cs="Arial"/>
          <w:b/>
          <w:sz w:val="28"/>
          <w:szCs w:val="28"/>
        </w:rPr>
        <w:t xml:space="preserve">Guidance </w:t>
      </w:r>
    </w:p>
    <w:p w14:paraId="24E1EA63" w14:textId="77777777" w:rsidR="00D54B9B" w:rsidRPr="00D04758" w:rsidRDefault="00D54B9B" w:rsidP="00F8243F">
      <w:pPr>
        <w:rPr>
          <w:rFonts w:ascii="Arial" w:eastAsia="Times New Roman" w:hAnsi="Arial" w:cs="Arial"/>
          <w:b/>
          <w:sz w:val="24"/>
          <w:szCs w:val="24"/>
          <w:lang w:val="en-US"/>
        </w:rPr>
      </w:pPr>
      <w:r w:rsidRPr="00D04758">
        <w:rPr>
          <w:rFonts w:ascii="Arial" w:eastAsia="Times New Roman" w:hAnsi="Arial" w:cs="Arial"/>
          <w:b/>
          <w:sz w:val="24"/>
          <w:szCs w:val="24"/>
          <w:lang w:val="en-US"/>
        </w:rPr>
        <w:t xml:space="preserve">Introduction </w:t>
      </w:r>
    </w:p>
    <w:p w14:paraId="09E9A30C" w14:textId="77777777" w:rsidR="0057567F" w:rsidRPr="00D04758" w:rsidRDefault="00A61B6B" w:rsidP="001A7F2D">
      <w:pPr>
        <w:spacing w:after="0" w:line="240" w:lineRule="auto"/>
        <w:jc w:val="both"/>
        <w:rPr>
          <w:rFonts w:ascii="Arial" w:eastAsia="Times New Roman" w:hAnsi="Arial" w:cs="Arial"/>
          <w:lang w:val="en-US"/>
        </w:rPr>
      </w:pPr>
      <w:r w:rsidRPr="00D04758">
        <w:rPr>
          <w:rFonts w:ascii="Arial" w:eastAsia="Times New Roman" w:hAnsi="Arial" w:cs="Arial"/>
          <w:lang w:val="en-US"/>
        </w:rPr>
        <w:t>Contextual Safeguarding is an approach to understanding, and responding to, young people’s experiences of significant harm beyond their families</w:t>
      </w:r>
      <w:r w:rsidR="00906D2B" w:rsidRPr="00D04758">
        <w:rPr>
          <w:rStyle w:val="EndnoteReference"/>
          <w:rFonts w:ascii="Arial" w:eastAsia="Times New Roman" w:hAnsi="Arial" w:cs="Arial"/>
          <w:lang w:val="en-US"/>
        </w:rPr>
        <w:endnoteReference w:id="1"/>
      </w:r>
      <w:r w:rsidR="002D553F" w:rsidRPr="00D04758">
        <w:rPr>
          <w:rFonts w:ascii="Arial" w:eastAsia="Times New Roman" w:hAnsi="Arial" w:cs="Arial"/>
          <w:lang w:val="en-US"/>
        </w:rPr>
        <w:t xml:space="preserve">. </w:t>
      </w:r>
    </w:p>
    <w:p w14:paraId="6320B6FC" w14:textId="77777777" w:rsidR="0057567F" w:rsidRPr="00D04758" w:rsidRDefault="0057567F" w:rsidP="001A7F2D">
      <w:pPr>
        <w:spacing w:after="0" w:line="240" w:lineRule="auto"/>
        <w:jc w:val="both"/>
        <w:rPr>
          <w:rFonts w:ascii="Arial" w:eastAsia="Times New Roman" w:hAnsi="Arial" w:cs="Arial"/>
          <w:lang w:val="en-US"/>
        </w:rPr>
      </w:pPr>
    </w:p>
    <w:p w14:paraId="7918C127" w14:textId="77777777" w:rsidR="00BF05CE" w:rsidRPr="00D04758" w:rsidRDefault="0057567F" w:rsidP="001A7F2D">
      <w:pPr>
        <w:spacing w:after="0" w:line="240" w:lineRule="auto"/>
        <w:jc w:val="both"/>
        <w:rPr>
          <w:rFonts w:ascii="Arial" w:eastAsia="Times New Roman" w:hAnsi="Arial" w:cs="Arial"/>
          <w:lang w:val="en-US"/>
        </w:rPr>
      </w:pPr>
      <w:r w:rsidRPr="00D04758">
        <w:rPr>
          <w:rFonts w:ascii="Arial" w:eastAsia="Times New Roman" w:hAnsi="Arial" w:cs="Arial"/>
          <w:lang w:val="en-US"/>
        </w:rPr>
        <w:t xml:space="preserve">This guidance is local to </w:t>
      </w:r>
      <w:r w:rsidR="002C2B87">
        <w:rPr>
          <w:rFonts w:ascii="Arial" w:eastAsia="Times New Roman" w:hAnsi="Arial" w:cs="Arial"/>
          <w:lang w:val="en-US"/>
        </w:rPr>
        <w:t>Plymouth</w:t>
      </w:r>
      <w:r w:rsidRPr="00D04758">
        <w:rPr>
          <w:rFonts w:ascii="Arial" w:eastAsia="Times New Roman" w:hAnsi="Arial" w:cs="Arial"/>
          <w:lang w:val="en-US"/>
        </w:rPr>
        <w:t xml:space="preserve"> and should be understood in th</w:t>
      </w:r>
      <w:r w:rsidR="006665AA">
        <w:rPr>
          <w:rFonts w:ascii="Arial" w:eastAsia="Times New Roman" w:hAnsi="Arial" w:cs="Arial"/>
          <w:lang w:val="en-US"/>
        </w:rPr>
        <w:t>e context of ‘Working Together t</w:t>
      </w:r>
      <w:r w:rsidRPr="00D04758">
        <w:rPr>
          <w:rFonts w:ascii="Arial" w:eastAsia="Times New Roman" w:hAnsi="Arial" w:cs="Arial"/>
          <w:lang w:val="en-US"/>
        </w:rPr>
        <w:t>o Safeguard Children’ (201</w:t>
      </w:r>
      <w:r w:rsidR="009260CC" w:rsidRPr="00D04758">
        <w:rPr>
          <w:rFonts w:ascii="Arial" w:eastAsia="Times New Roman" w:hAnsi="Arial" w:cs="Arial"/>
          <w:lang w:val="en-US"/>
        </w:rPr>
        <w:t>8</w:t>
      </w:r>
      <w:r w:rsidRPr="00D04758">
        <w:rPr>
          <w:rFonts w:ascii="Arial" w:eastAsia="Times New Roman" w:hAnsi="Arial" w:cs="Arial"/>
          <w:lang w:val="en-US"/>
        </w:rPr>
        <w:t>), with which it complies and accords.</w:t>
      </w:r>
    </w:p>
    <w:p w14:paraId="45B6ECAE" w14:textId="77777777" w:rsidR="009260CC" w:rsidRPr="00D04758" w:rsidRDefault="009260CC" w:rsidP="001A7F2D">
      <w:pPr>
        <w:spacing w:after="0" w:line="240" w:lineRule="auto"/>
        <w:jc w:val="both"/>
        <w:rPr>
          <w:rFonts w:ascii="Arial" w:eastAsia="Times New Roman" w:hAnsi="Arial" w:cs="Arial"/>
          <w:lang w:val="en-US"/>
        </w:rPr>
      </w:pPr>
    </w:p>
    <w:p w14:paraId="15A29E43" w14:textId="5ECD5543" w:rsidR="00F8243F" w:rsidRDefault="00F8243F"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Working Together to Safeguard Children, 2018</w:t>
      </w:r>
      <w:r w:rsidR="00D04758">
        <w:rPr>
          <w:rFonts w:ascii="Arial" w:eastAsia="Arial Unicode MS" w:hAnsi="Arial" w:cs="Arial"/>
          <w:sz w:val="22"/>
          <w:szCs w:val="22"/>
        </w:rPr>
        <w:t>,</w:t>
      </w:r>
      <w:r w:rsidRPr="00D04758">
        <w:rPr>
          <w:rFonts w:ascii="Arial" w:eastAsia="Arial Unicode MS" w:hAnsi="Arial" w:cs="Arial"/>
          <w:sz w:val="22"/>
          <w:szCs w:val="22"/>
        </w:rPr>
        <w:t xml:space="preserve"> sets out how organisations, agencies and practitioners </w:t>
      </w:r>
      <w:r w:rsidRPr="00D04758">
        <w:rPr>
          <w:rFonts w:ascii="Arial" w:hAnsi="Arial" w:cs="Arial"/>
          <w:color w:val="000000"/>
          <w:sz w:val="22"/>
          <w:szCs w:val="22"/>
        </w:rPr>
        <w:t xml:space="preserve">should work together in partnership with others to safeguard and promote the welfare of children and provides a framework to ensure they are clear about what is required of them. </w:t>
      </w:r>
      <w:r w:rsidRPr="00D04758">
        <w:rPr>
          <w:rFonts w:ascii="Arial" w:eastAsia="Arial Unicode MS" w:hAnsi="Arial" w:cs="Arial"/>
          <w:sz w:val="22"/>
          <w:szCs w:val="22"/>
        </w:rPr>
        <w:t xml:space="preserve">It sets out a range of multi-agency responses to differing levels of need, </w:t>
      </w:r>
      <w:r w:rsidR="00375FAF" w:rsidRPr="00D04758">
        <w:rPr>
          <w:rFonts w:ascii="Arial" w:eastAsia="Arial Unicode MS" w:hAnsi="Arial" w:cs="Arial"/>
          <w:sz w:val="22"/>
          <w:szCs w:val="22"/>
        </w:rPr>
        <w:t>including</w:t>
      </w:r>
      <w:r w:rsidRPr="00D04758">
        <w:rPr>
          <w:rFonts w:ascii="Arial" w:eastAsia="Arial Unicode MS" w:hAnsi="Arial" w:cs="Arial"/>
          <w:sz w:val="22"/>
          <w:szCs w:val="22"/>
        </w:rPr>
        <w:t xml:space="preserve"> Early Help, Children in Need and Children</w:t>
      </w:r>
      <w:r w:rsidR="006C282A">
        <w:rPr>
          <w:rFonts w:ascii="Arial" w:eastAsia="Arial Unicode MS" w:hAnsi="Arial" w:cs="Arial"/>
          <w:sz w:val="22"/>
          <w:szCs w:val="22"/>
        </w:rPr>
        <w:t xml:space="preserve"> in Need of Protection.  The 2018 edition placed</w:t>
      </w:r>
      <w:r w:rsidRPr="00D04758">
        <w:rPr>
          <w:rFonts w:ascii="Arial" w:eastAsia="Arial Unicode MS" w:hAnsi="Arial" w:cs="Arial"/>
          <w:sz w:val="22"/>
          <w:szCs w:val="22"/>
        </w:rPr>
        <w:t xml:space="preserve"> an additional emphasis on the assessment of extra-familiar risks and wider environmental factors that may be a threat to their safety. </w:t>
      </w:r>
    </w:p>
    <w:p w14:paraId="1A9E3C05" w14:textId="77777777" w:rsidR="00E53187" w:rsidRPr="00D04758" w:rsidRDefault="00E53187" w:rsidP="00F8243F">
      <w:pPr>
        <w:pStyle w:val="paragraph"/>
        <w:textAlignment w:val="baseline"/>
        <w:rPr>
          <w:rFonts w:ascii="Arial" w:eastAsia="Arial Unicode MS" w:hAnsi="Arial" w:cs="Arial"/>
          <w:sz w:val="22"/>
          <w:szCs w:val="22"/>
        </w:rPr>
      </w:pPr>
    </w:p>
    <w:p w14:paraId="437150D3" w14:textId="77777777" w:rsidR="00D54B9B" w:rsidRPr="00D04758" w:rsidRDefault="00EF13D9" w:rsidP="00D54B9B">
      <w:pPr>
        <w:spacing w:after="0" w:line="240" w:lineRule="auto"/>
        <w:jc w:val="both"/>
        <w:rPr>
          <w:rFonts w:ascii="Arial" w:eastAsia="Times New Roman" w:hAnsi="Arial" w:cs="Arial"/>
          <w:sz w:val="24"/>
          <w:szCs w:val="24"/>
          <w:lang w:val="en-US"/>
        </w:rPr>
      </w:pPr>
      <w:r w:rsidRPr="00D04758">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7936A642" wp14:editId="409524B1">
                <wp:simplePos x="0" y="0"/>
                <wp:positionH relativeFrom="margin">
                  <wp:align>left</wp:align>
                </wp:positionH>
                <wp:positionV relativeFrom="paragraph">
                  <wp:posOffset>34925</wp:posOffset>
                </wp:positionV>
                <wp:extent cx="5934075" cy="2695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934075" cy="2695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76F5C" w14:textId="77777777" w:rsidR="008B06AD" w:rsidRPr="00F8243F" w:rsidRDefault="008B06AD" w:rsidP="00EF13D9">
                            <w:pPr>
                              <w:rPr>
                                <w:rFonts w:ascii="Tahoma" w:eastAsia="Times New Roman" w:hAnsi="Tahoma" w:cs="Tahoma"/>
                                <w:lang w:val="en-US"/>
                              </w:rPr>
                            </w:pPr>
                            <w:r w:rsidRPr="00F8243F">
                              <w:rPr>
                                <w:rFonts w:ascii="Tahoma" w:eastAsia="Times New Roman" w:hAnsi="Tahoma" w:cs="Tahoma"/>
                                <w:lang w:val="en-US"/>
                              </w:rPr>
                              <w:t>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organised crime groups such as county lines; trafficking, online abuse</w:t>
                            </w:r>
                            <w:proofErr w:type="gramStart"/>
                            <w:r w:rsidRPr="00F8243F">
                              <w:rPr>
                                <w:rFonts w:ascii="Tahoma" w:eastAsia="Times New Roman" w:hAnsi="Tahoma" w:cs="Tahoma"/>
                                <w:lang w:val="en-US"/>
                              </w:rPr>
                              <w:t>;</w:t>
                            </w:r>
                            <w:proofErr w:type="gramEnd"/>
                            <w:r w:rsidRPr="00F8243F">
                              <w:rPr>
                                <w:rFonts w:ascii="Tahoma" w:eastAsia="Times New Roman" w:hAnsi="Tahoma" w:cs="Tahoma"/>
                                <w:lang w:val="en-US"/>
                              </w:rPr>
                              <w:t xml:space="preserve"> sexual exploitation….</w:t>
                            </w:r>
                            <w:r>
                              <w:rPr>
                                <w:rFonts w:ascii="Tahoma" w:eastAsia="Times New Roman" w:hAnsi="Tahoma" w:cs="Tahoma"/>
                                <w:lang w:val="en-US"/>
                              </w:rPr>
                              <w:t xml:space="preserve">Children who may be alleged perpetrators should also be assessed to understand the impact of contextual issues on their safety and welfare… </w:t>
                            </w:r>
                            <w:r w:rsidRPr="00F8243F">
                              <w:rPr>
                                <w:rFonts w:ascii="Tahoma" w:eastAsia="Times New Roman" w:hAnsi="Tahoma" w:cs="Tahoma"/>
                                <w:lang w:val="en-US"/>
                              </w:rPr>
                              <w:t xml:space="preserve">They should look at the parental capacity to support the child, including helping the parents and carers to understand any risks and support them to keep children safe and assess potential risk to child. </w:t>
                            </w:r>
                          </w:p>
                          <w:p w14:paraId="7067F882" w14:textId="77777777" w:rsidR="008B06AD" w:rsidRPr="00D34101" w:rsidRDefault="00BE3F99" w:rsidP="00EF13D9">
                            <w:pPr>
                              <w:rPr>
                                <w:rFonts w:ascii="Tahoma" w:eastAsia="Times New Roman" w:hAnsi="Tahoma" w:cs="Tahoma"/>
                                <w:sz w:val="20"/>
                                <w:szCs w:val="20"/>
                                <w:lang w:val="en-US"/>
                              </w:rPr>
                            </w:pPr>
                            <w:hyperlink r:id="rId10" w:history="1">
                              <w:r w:rsidR="008B06AD" w:rsidRPr="00D34101">
                                <w:rPr>
                                  <w:rStyle w:val="Hyperlink"/>
                                  <w:rFonts w:ascii="Tahoma" w:eastAsia="Times New Roman" w:hAnsi="Tahoma" w:cs="Tahoma"/>
                                  <w:sz w:val="20"/>
                                  <w:szCs w:val="20"/>
                                  <w:lang w:val="en-US"/>
                                </w:rPr>
                                <w:t>https://assets.publishing.service.gov.uk/government/uploads/system/uploads/attachment_data/file/779401/Working_Together_to_Safeguard-Children.pdf</w:t>
                              </w:r>
                            </w:hyperlink>
                          </w:p>
                          <w:p w14:paraId="5FB57621" w14:textId="77777777" w:rsidR="008B06AD" w:rsidRDefault="008B06AD" w:rsidP="00EF13D9">
                            <w:pPr>
                              <w:rPr>
                                <w:rFonts w:ascii="Tahoma" w:eastAsia="Times New Roman" w:hAnsi="Tahoma" w:cs="Tahoma"/>
                                <w:sz w:val="24"/>
                                <w:szCs w:val="24"/>
                                <w:lang w:val="en-US"/>
                              </w:rPr>
                            </w:pPr>
                            <w:r w:rsidRPr="00EF13D9">
                              <w:rPr>
                                <w:rFonts w:ascii="Tahoma" w:eastAsia="Times New Roman" w:hAnsi="Tahoma" w:cs="Tahoma"/>
                                <w:sz w:val="24"/>
                                <w:szCs w:val="24"/>
                                <w:lang w:val="en-US"/>
                              </w:rPr>
                              <w:t xml:space="preserve"> </w:t>
                            </w:r>
                          </w:p>
                          <w:p w14:paraId="4F81C733" w14:textId="77777777" w:rsidR="008B06AD" w:rsidRDefault="008B06AD" w:rsidP="00EF13D9">
                            <w:pPr>
                              <w:rPr>
                                <w:rFonts w:ascii="Tahoma" w:eastAsia="Times New Roman" w:hAnsi="Tahoma" w:cs="Tahoma"/>
                                <w:sz w:val="24"/>
                                <w:szCs w:val="24"/>
                                <w:lang w:val="en-US"/>
                              </w:rPr>
                            </w:pPr>
                          </w:p>
                          <w:p w14:paraId="40C3C8FE" w14:textId="77777777" w:rsidR="008B06AD" w:rsidRPr="00EF13D9" w:rsidRDefault="008B06AD" w:rsidP="00EF13D9">
                            <w:pPr>
                              <w:rPr>
                                <w:rFonts w:ascii="Tahoma" w:eastAsia="Times New Roman" w:hAnsi="Tahoma" w:cs="Tahoma"/>
                                <w:sz w:val="24"/>
                                <w:szCs w:val="24"/>
                                <w:lang w:val="en-US"/>
                              </w:rPr>
                            </w:pPr>
                          </w:p>
                          <w:p w14:paraId="32028D78" w14:textId="77777777" w:rsidR="008B06AD" w:rsidRDefault="008B06AD" w:rsidP="00EF13D9">
                            <w:pPr>
                              <w:jc w:val="center"/>
                            </w:pPr>
                          </w:p>
                          <w:p w14:paraId="26F9FC3A" w14:textId="77777777" w:rsidR="008B06AD" w:rsidRDefault="008B06AD" w:rsidP="00EF1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6" style="position:absolute;left:0;text-align:left;margin-left:0;margin-top:2.75pt;width:467.25pt;height:21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" fillcolor="#4f81bd [3204]" strokecolor="#243f60 [1604]" strokeweight="2pt">
                <v:textbox>
                  <w:txbxContent>
                    <w:p w:rsidR="008B06AD" w:rsidRPr="00F8243F" w:rsidRDefault="008B06AD" w:rsidP="00EF13D9">
                      <w:pPr>
                        <w:rPr>
                          <w:rFonts w:ascii="Tahoma" w:eastAsia="Times New Roman" w:hAnsi="Tahoma" w:cs="Tahoma"/>
                          <w:lang w:val="en-US"/>
                        </w:rPr>
                      </w:pPr>
                      <w:r w:rsidRPr="00F8243F">
                        <w:rPr>
                          <w:rFonts w:ascii="Tahoma" w:eastAsia="Times New Roman" w:hAnsi="Tahoma" w:cs="Tahoma"/>
                          <w:lang w:val="en-US"/>
                        </w:rPr>
                        <w:t xml:space="preserve">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w:t>
                      </w:r>
                      <w:proofErr w:type="spellStart"/>
                      <w:r w:rsidRPr="00F8243F">
                        <w:rPr>
                          <w:rFonts w:ascii="Tahoma" w:eastAsia="Times New Roman" w:hAnsi="Tahoma" w:cs="Tahoma"/>
                          <w:lang w:val="en-US"/>
                        </w:rPr>
                        <w:t>organised</w:t>
                      </w:r>
                      <w:proofErr w:type="spellEnd"/>
                      <w:r w:rsidRPr="00F8243F">
                        <w:rPr>
                          <w:rFonts w:ascii="Tahoma" w:eastAsia="Times New Roman" w:hAnsi="Tahoma" w:cs="Tahoma"/>
                          <w:lang w:val="en-US"/>
                        </w:rPr>
                        <w:t xml:space="preserve"> crime groups such as county lines; trafficking, online abuse; sexual exploitation</w:t>
                      </w:r>
                      <w:proofErr w:type="gramStart"/>
                      <w:r w:rsidRPr="00F8243F">
                        <w:rPr>
                          <w:rFonts w:ascii="Tahoma" w:eastAsia="Times New Roman" w:hAnsi="Tahoma" w:cs="Tahoma"/>
                          <w:lang w:val="en-US"/>
                        </w:rPr>
                        <w:t>….</w:t>
                      </w:r>
                      <w:r>
                        <w:rPr>
                          <w:rFonts w:ascii="Tahoma" w:eastAsia="Times New Roman" w:hAnsi="Tahoma" w:cs="Tahoma"/>
                          <w:lang w:val="en-US"/>
                        </w:rPr>
                        <w:t>Children</w:t>
                      </w:r>
                      <w:proofErr w:type="gramEnd"/>
                      <w:r>
                        <w:rPr>
                          <w:rFonts w:ascii="Tahoma" w:eastAsia="Times New Roman" w:hAnsi="Tahoma" w:cs="Tahoma"/>
                          <w:lang w:val="en-US"/>
                        </w:rPr>
                        <w:t xml:space="preserve"> who may be alleged perpetrators should also be assessed to understand the impact of contextual issues on their safety and welfare… </w:t>
                      </w:r>
                      <w:r w:rsidRPr="00F8243F">
                        <w:rPr>
                          <w:rFonts w:ascii="Tahoma" w:eastAsia="Times New Roman" w:hAnsi="Tahoma" w:cs="Tahoma"/>
                          <w:lang w:val="en-US"/>
                        </w:rPr>
                        <w:t xml:space="preserve">They should look at the parental capacity to support the child, including helping the parents and </w:t>
                      </w:r>
                      <w:proofErr w:type="spellStart"/>
                      <w:r w:rsidRPr="00F8243F">
                        <w:rPr>
                          <w:rFonts w:ascii="Tahoma" w:eastAsia="Times New Roman" w:hAnsi="Tahoma" w:cs="Tahoma"/>
                          <w:lang w:val="en-US"/>
                        </w:rPr>
                        <w:t>carers</w:t>
                      </w:r>
                      <w:proofErr w:type="spellEnd"/>
                      <w:r w:rsidRPr="00F8243F">
                        <w:rPr>
                          <w:rFonts w:ascii="Tahoma" w:eastAsia="Times New Roman" w:hAnsi="Tahoma" w:cs="Tahoma"/>
                          <w:lang w:val="en-US"/>
                        </w:rPr>
                        <w:t xml:space="preserve"> to understand any risks and support them to keep children safe and assess potential risk to child. </w:t>
                      </w:r>
                    </w:p>
                    <w:p w:rsidR="008B06AD" w:rsidRPr="00D34101" w:rsidRDefault="004A42C7" w:rsidP="00EF13D9">
                      <w:pPr>
                        <w:rPr>
                          <w:rFonts w:ascii="Tahoma" w:eastAsia="Times New Roman" w:hAnsi="Tahoma" w:cs="Tahoma"/>
                          <w:sz w:val="20"/>
                          <w:szCs w:val="20"/>
                          <w:lang w:val="en-US"/>
                        </w:rPr>
                      </w:pPr>
                      <w:hyperlink r:id="rId12" w:history="1">
                        <w:r w:rsidR="008B06AD" w:rsidRPr="00D34101">
                          <w:rPr>
                            <w:rStyle w:val="Hyperlink"/>
                            <w:rFonts w:ascii="Tahoma" w:eastAsia="Times New Roman" w:hAnsi="Tahoma" w:cs="Tahoma"/>
                            <w:sz w:val="20"/>
                            <w:szCs w:val="20"/>
                            <w:lang w:val="en-US"/>
                          </w:rPr>
                          <w:t>https://assets.publishing.service.gov.uk/government/uploads/system/uploads/attachment_data/file/779401/Working_Together_to_Safeguard-Children.pdf</w:t>
                        </w:r>
                      </w:hyperlink>
                    </w:p>
                    <w:p w:rsidR="008B06AD" w:rsidRDefault="008B06AD" w:rsidP="00EF13D9">
                      <w:pPr>
                        <w:rPr>
                          <w:rFonts w:ascii="Tahoma" w:eastAsia="Times New Roman" w:hAnsi="Tahoma" w:cs="Tahoma"/>
                          <w:sz w:val="24"/>
                          <w:szCs w:val="24"/>
                          <w:lang w:val="en-US"/>
                        </w:rPr>
                      </w:pPr>
                      <w:r w:rsidRPr="00EF13D9">
                        <w:rPr>
                          <w:rFonts w:ascii="Tahoma" w:eastAsia="Times New Roman" w:hAnsi="Tahoma" w:cs="Tahoma"/>
                          <w:sz w:val="24"/>
                          <w:szCs w:val="24"/>
                          <w:lang w:val="en-US"/>
                        </w:rPr>
                        <w:t xml:space="preserve"> </w:t>
                      </w:r>
                    </w:p>
                    <w:p w:rsidR="008B06AD" w:rsidRDefault="008B06AD" w:rsidP="00EF13D9">
                      <w:pPr>
                        <w:rPr>
                          <w:rFonts w:ascii="Tahoma" w:eastAsia="Times New Roman" w:hAnsi="Tahoma" w:cs="Tahoma"/>
                          <w:sz w:val="24"/>
                          <w:szCs w:val="24"/>
                          <w:lang w:val="en-US"/>
                        </w:rPr>
                      </w:pPr>
                    </w:p>
                    <w:p w:rsidR="008B06AD" w:rsidRPr="00EF13D9" w:rsidRDefault="008B06AD" w:rsidP="00EF13D9">
                      <w:pPr>
                        <w:rPr>
                          <w:rFonts w:ascii="Tahoma" w:eastAsia="Times New Roman" w:hAnsi="Tahoma" w:cs="Tahoma"/>
                          <w:sz w:val="24"/>
                          <w:szCs w:val="24"/>
                          <w:lang w:val="en-US"/>
                        </w:rPr>
                      </w:pPr>
                    </w:p>
                    <w:p w:rsidR="008B06AD" w:rsidRDefault="008B06AD" w:rsidP="00EF13D9">
                      <w:pPr>
                        <w:jc w:val="center"/>
                      </w:pPr>
                    </w:p>
                    <w:p w:rsidR="008B06AD" w:rsidRDefault="008B06AD" w:rsidP="00EF13D9">
                      <w:pPr>
                        <w:jc w:val="center"/>
                      </w:pPr>
                    </w:p>
                  </w:txbxContent>
                </v:textbox>
                <w10:wrap anchorx="margin"/>
              </v:rect>
            </w:pict>
          </mc:Fallback>
        </mc:AlternateContent>
      </w:r>
    </w:p>
    <w:p w14:paraId="6D3693A7" w14:textId="77777777" w:rsidR="00EF13D9" w:rsidRPr="00D04758" w:rsidRDefault="00EF13D9" w:rsidP="00BF05CE">
      <w:pPr>
        <w:rPr>
          <w:rFonts w:ascii="Arial" w:hAnsi="Arial" w:cs="Arial"/>
          <w:sz w:val="24"/>
          <w:szCs w:val="24"/>
        </w:rPr>
      </w:pPr>
    </w:p>
    <w:p w14:paraId="61CB682D" w14:textId="77777777" w:rsidR="00EF13D9" w:rsidRPr="00D04758" w:rsidRDefault="00EF13D9" w:rsidP="00BF05CE">
      <w:pPr>
        <w:rPr>
          <w:rFonts w:ascii="Arial" w:hAnsi="Arial" w:cs="Arial"/>
          <w:sz w:val="24"/>
          <w:szCs w:val="24"/>
        </w:rPr>
      </w:pPr>
    </w:p>
    <w:p w14:paraId="53685F96" w14:textId="77777777" w:rsidR="00EF13D9" w:rsidRPr="00D04758" w:rsidRDefault="00EF13D9" w:rsidP="00BF05CE">
      <w:pPr>
        <w:rPr>
          <w:rFonts w:ascii="Arial" w:hAnsi="Arial" w:cs="Arial"/>
          <w:sz w:val="24"/>
          <w:szCs w:val="24"/>
        </w:rPr>
      </w:pPr>
    </w:p>
    <w:p w14:paraId="6627E424" w14:textId="77777777" w:rsidR="00EF13D9" w:rsidRPr="00D04758" w:rsidRDefault="00EF13D9" w:rsidP="00BF05CE">
      <w:pPr>
        <w:rPr>
          <w:rFonts w:ascii="Arial" w:hAnsi="Arial" w:cs="Arial"/>
          <w:sz w:val="24"/>
          <w:szCs w:val="24"/>
        </w:rPr>
      </w:pPr>
    </w:p>
    <w:p w14:paraId="23683370" w14:textId="77777777" w:rsidR="00EF13D9" w:rsidRPr="00D04758" w:rsidRDefault="00EF13D9" w:rsidP="00BF05CE">
      <w:pPr>
        <w:rPr>
          <w:rFonts w:ascii="Arial" w:hAnsi="Arial" w:cs="Arial"/>
          <w:sz w:val="24"/>
          <w:szCs w:val="24"/>
        </w:rPr>
      </w:pPr>
    </w:p>
    <w:p w14:paraId="6F8A1AEA" w14:textId="77777777" w:rsidR="00EF13D9" w:rsidRPr="00D04758" w:rsidRDefault="00EF13D9" w:rsidP="00BF05CE">
      <w:pPr>
        <w:rPr>
          <w:rFonts w:ascii="Arial" w:hAnsi="Arial" w:cs="Arial"/>
          <w:sz w:val="24"/>
          <w:szCs w:val="24"/>
        </w:rPr>
      </w:pPr>
    </w:p>
    <w:p w14:paraId="20376AF0" w14:textId="77777777" w:rsidR="00EF13D9" w:rsidRPr="00D04758" w:rsidRDefault="00EF13D9" w:rsidP="00BF05CE">
      <w:pPr>
        <w:rPr>
          <w:rFonts w:ascii="Arial" w:hAnsi="Arial" w:cs="Arial"/>
          <w:sz w:val="24"/>
          <w:szCs w:val="24"/>
        </w:rPr>
      </w:pPr>
    </w:p>
    <w:p w14:paraId="090E2A45" w14:textId="77777777" w:rsidR="00461D39" w:rsidRPr="00D04758" w:rsidRDefault="00461D39" w:rsidP="00793356">
      <w:pPr>
        <w:pStyle w:val="paragraph"/>
        <w:textAlignment w:val="baseline"/>
        <w:rPr>
          <w:rFonts w:ascii="Arial" w:eastAsia="Arial Unicode MS" w:hAnsi="Arial" w:cs="Arial"/>
          <w:b/>
          <w:sz w:val="28"/>
          <w:szCs w:val="28"/>
        </w:rPr>
      </w:pPr>
    </w:p>
    <w:p w14:paraId="7F784B91" w14:textId="77777777" w:rsidR="000068A1" w:rsidRPr="00D04758" w:rsidRDefault="000068A1" w:rsidP="001A7F2D">
      <w:pPr>
        <w:pStyle w:val="paragraph"/>
        <w:jc w:val="both"/>
        <w:textAlignment w:val="baseline"/>
        <w:rPr>
          <w:rFonts w:ascii="Arial" w:hAnsi="Arial" w:cs="Arial"/>
          <w:sz w:val="22"/>
          <w:szCs w:val="22"/>
        </w:rPr>
      </w:pPr>
    </w:p>
    <w:p w14:paraId="44F7E3D9" w14:textId="77777777" w:rsidR="00F8243F" w:rsidRPr="00D04758" w:rsidRDefault="00AA3306" w:rsidP="001A7F2D">
      <w:pPr>
        <w:pStyle w:val="paragraph"/>
        <w:jc w:val="both"/>
        <w:textAlignment w:val="baseline"/>
        <w:rPr>
          <w:rFonts w:ascii="Arial" w:hAnsi="Arial" w:cs="Arial"/>
          <w:sz w:val="22"/>
          <w:szCs w:val="22"/>
        </w:rPr>
      </w:pPr>
      <w:r w:rsidRPr="00D04758">
        <w:rPr>
          <w:rFonts w:ascii="Arial" w:hAnsi="Arial" w:cs="Arial"/>
          <w:sz w:val="22"/>
          <w:szCs w:val="22"/>
        </w:rPr>
        <w:t>In response to this additional emphasis and in recognition of the emerging countywide and</w:t>
      </w:r>
      <w:r w:rsidR="001A0C9A">
        <w:rPr>
          <w:rFonts w:ascii="Arial" w:hAnsi="Arial" w:cs="Arial"/>
          <w:sz w:val="22"/>
          <w:szCs w:val="22"/>
        </w:rPr>
        <w:t xml:space="preserve"> national indicators of concern</w:t>
      </w:r>
      <w:r w:rsidRPr="00D04758">
        <w:rPr>
          <w:rFonts w:ascii="Arial" w:hAnsi="Arial" w:cs="Arial"/>
          <w:sz w:val="22"/>
          <w:szCs w:val="22"/>
        </w:rPr>
        <w:t xml:space="preserve"> </w:t>
      </w:r>
      <w:r w:rsidR="006665AA">
        <w:rPr>
          <w:rFonts w:ascii="Arial" w:hAnsi="Arial" w:cs="Arial"/>
          <w:sz w:val="22"/>
          <w:szCs w:val="22"/>
        </w:rPr>
        <w:t>Plymouth Safeguarding Children Partnership</w:t>
      </w:r>
      <w:r w:rsidRPr="00D04758">
        <w:rPr>
          <w:rFonts w:ascii="Arial" w:hAnsi="Arial" w:cs="Arial"/>
          <w:sz w:val="22"/>
          <w:szCs w:val="22"/>
        </w:rPr>
        <w:t xml:space="preserve"> have developed</w:t>
      </w:r>
      <w:r w:rsidR="00F8243F" w:rsidRPr="00D04758">
        <w:rPr>
          <w:rFonts w:ascii="Arial" w:hAnsi="Arial" w:cs="Arial"/>
          <w:sz w:val="22"/>
          <w:szCs w:val="22"/>
        </w:rPr>
        <w:t xml:space="preserve"> a framework for multi-agency coordination of the risks to young people from outside their family</w:t>
      </w:r>
      <w:r w:rsidRPr="00D04758">
        <w:rPr>
          <w:rFonts w:ascii="Arial" w:hAnsi="Arial" w:cs="Arial"/>
          <w:sz w:val="22"/>
          <w:szCs w:val="22"/>
        </w:rPr>
        <w:t xml:space="preserve">. </w:t>
      </w:r>
    </w:p>
    <w:p w14:paraId="74ECE481" w14:textId="77777777" w:rsidR="00F8243F" w:rsidRPr="00D04758" w:rsidRDefault="00F8243F" w:rsidP="001A7F2D">
      <w:pPr>
        <w:pStyle w:val="paragraph"/>
        <w:jc w:val="both"/>
        <w:textAlignment w:val="baseline"/>
        <w:rPr>
          <w:rFonts w:ascii="Arial" w:hAnsi="Arial" w:cs="Arial"/>
          <w:sz w:val="22"/>
          <w:szCs w:val="22"/>
        </w:rPr>
      </w:pPr>
    </w:p>
    <w:p w14:paraId="3F071F8D" w14:textId="77777777" w:rsidR="001D1440" w:rsidRPr="00D04758" w:rsidRDefault="001D1440" w:rsidP="001A7F2D">
      <w:pPr>
        <w:pStyle w:val="paragraph"/>
        <w:jc w:val="both"/>
        <w:textAlignment w:val="baseline"/>
        <w:rPr>
          <w:rFonts w:ascii="Arial" w:eastAsia="Arial Unicode MS" w:hAnsi="Arial" w:cs="Arial"/>
          <w:sz w:val="22"/>
          <w:szCs w:val="22"/>
        </w:rPr>
      </w:pPr>
    </w:p>
    <w:p w14:paraId="0F523346" w14:textId="77777777" w:rsidR="003437B1" w:rsidRPr="00E53187" w:rsidRDefault="003437B1" w:rsidP="001A7F2D">
      <w:pPr>
        <w:pStyle w:val="paragraph"/>
        <w:jc w:val="both"/>
        <w:textAlignment w:val="baseline"/>
        <w:rPr>
          <w:rFonts w:ascii="Arial" w:eastAsia="Arial Unicode MS" w:hAnsi="Arial" w:cs="Arial"/>
          <w:b/>
          <w:szCs w:val="28"/>
        </w:rPr>
      </w:pPr>
      <w:r w:rsidRPr="00E53187">
        <w:rPr>
          <w:rFonts w:ascii="Arial" w:eastAsia="Arial Unicode MS" w:hAnsi="Arial" w:cs="Arial"/>
          <w:b/>
          <w:szCs w:val="28"/>
        </w:rPr>
        <w:t>Key principles</w:t>
      </w:r>
    </w:p>
    <w:p w14:paraId="5F85D01B" w14:textId="77777777" w:rsidR="00D936FE" w:rsidRPr="00D04758" w:rsidRDefault="00D936FE" w:rsidP="001A7F2D">
      <w:pPr>
        <w:pStyle w:val="paragraph"/>
        <w:jc w:val="both"/>
        <w:textAlignment w:val="baseline"/>
        <w:rPr>
          <w:rFonts w:ascii="Arial" w:eastAsia="Arial Unicode MS" w:hAnsi="Arial" w:cs="Arial"/>
        </w:rPr>
      </w:pPr>
    </w:p>
    <w:p w14:paraId="2B8D872F" w14:textId="77777777" w:rsidR="000068A1" w:rsidRPr="00D04758" w:rsidRDefault="000068A1" w:rsidP="001A7F2D">
      <w:pPr>
        <w:pStyle w:val="paragraph"/>
        <w:jc w:val="both"/>
        <w:textAlignment w:val="baseline"/>
        <w:rPr>
          <w:rFonts w:ascii="Arial" w:hAnsi="Arial" w:cs="Arial"/>
          <w:sz w:val="22"/>
          <w:szCs w:val="22"/>
        </w:rPr>
      </w:pPr>
      <w:r w:rsidRPr="00D04758">
        <w:rPr>
          <w:rFonts w:ascii="Arial" w:hAnsi="Arial" w:cs="Arial"/>
          <w:sz w:val="22"/>
          <w:szCs w:val="22"/>
        </w:rPr>
        <w:t xml:space="preserve">The proposed Adolescent Safety Framework (ASF) has been developed and adapted from best-practice evidence and evaluated models, in particular the Contextual Safeguarding Network Approach (University of Bedfordshire, Hackney, Carlene Firmin et al), Achieving Change Together (ACT Rochdale) model and Research In Practice Core Principles. A commitment to Restorative and Strengths-based approaches underpin this and all practice with children and families in </w:t>
      </w:r>
      <w:r w:rsidR="006665AA">
        <w:rPr>
          <w:rFonts w:ascii="Arial" w:hAnsi="Arial" w:cs="Arial"/>
          <w:sz w:val="22"/>
          <w:szCs w:val="22"/>
        </w:rPr>
        <w:t>Plymouth</w:t>
      </w:r>
      <w:r w:rsidRPr="00D04758">
        <w:rPr>
          <w:rFonts w:ascii="Arial" w:hAnsi="Arial" w:cs="Arial"/>
          <w:sz w:val="22"/>
          <w:szCs w:val="22"/>
        </w:rPr>
        <w:t xml:space="preserve">. </w:t>
      </w:r>
    </w:p>
    <w:p w14:paraId="6F87D4B6" w14:textId="77777777" w:rsidR="000068A1" w:rsidRPr="00D04758" w:rsidRDefault="000068A1" w:rsidP="001A7F2D">
      <w:pPr>
        <w:pStyle w:val="paragraph"/>
        <w:jc w:val="both"/>
        <w:textAlignment w:val="baseline"/>
        <w:rPr>
          <w:rFonts w:ascii="Arial" w:hAnsi="Arial" w:cs="Arial"/>
          <w:sz w:val="22"/>
          <w:szCs w:val="22"/>
        </w:rPr>
      </w:pPr>
    </w:p>
    <w:p w14:paraId="48F844A0" w14:textId="77777777" w:rsidR="000068A1" w:rsidRPr="00D04758" w:rsidRDefault="000068A1"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 xml:space="preserve">The Framework sets out the approach to multi-agency coordination for individual children and young people, peer-groups, locations and people of concern.  The guidance set out in this document refers to the pathway for individual planning and review. </w:t>
      </w:r>
    </w:p>
    <w:p w14:paraId="776D875D" w14:textId="77777777" w:rsidR="000068A1" w:rsidRPr="00D04758" w:rsidRDefault="000068A1" w:rsidP="001A7F2D">
      <w:pPr>
        <w:pStyle w:val="paragraph"/>
        <w:jc w:val="both"/>
        <w:textAlignment w:val="baseline"/>
        <w:rPr>
          <w:rFonts w:ascii="Arial" w:eastAsia="Arial Unicode MS" w:hAnsi="Arial" w:cs="Arial"/>
          <w:sz w:val="22"/>
          <w:szCs w:val="22"/>
        </w:rPr>
      </w:pPr>
    </w:p>
    <w:p w14:paraId="3FEEE170" w14:textId="77777777" w:rsidR="00D936FE" w:rsidRPr="00D04758" w:rsidRDefault="00D936FE"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 xml:space="preserve">Using evidence drawn from promising and effective international and local practice, the RIP evidence scope </w:t>
      </w:r>
      <w:r w:rsidR="00CE3FCB" w:rsidRPr="00D04758">
        <w:rPr>
          <w:rFonts w:ascii="Arial" w:eastAsia="Arial Unicode MS" w:hAnsi="Arial" w:cs="Arial"/>
          <w:b/>
          <w:sz w:val="22"/>
          <w:szCs w:val="22"/>
        </w:rPr>
        <w:t xml:space="preserve">‘That Difficult Age’ </w:t>
      </w:r>
      <w:r w:rsidR="00CE3FCB" w:rsidRPr="00D04758">
        <w:rPr>
          <w:rFonts w:ascii="Arial" w:eastAsia="Arial Unicode MS" w:hAnsi="Arial" w:cs="Arial"/>
          <w:sz w:val="22"/>
          <w:szCs w:val="22"/>
        </w:rPr>
        <w:t>sets out</w:t>
      </w:r>
      <w:r w:rsidRPr="00D04758">
        <w:rPr>
          <w:rFonts w:ascii="Arial" w:eastAsia="Arial Unicode MS" w:hAnsi="Arial" w:cs="Arial"/>
          <w:sz w:val="22"/>
          <w:szCs w:val="22"/>
        </w:rPr>
        <w:t xml:space="preserve"> a set of principles upon which to build a distinctive and adolescent-centred approach</w:t>
      </w:r>
      <w:r w:rsidR="00CE3FCB" w:rsidRPr="00D04758">
        <w:rPr>
          <w:rFonts w:ascii="Arial" w:eastAsia="Arial Unicode MS" w:hAnsi="Arial" w:cs="Arial"/>
          <w:sz w:val="22"/>
          <w:szCs w:val="22"/>
        </w:rPr>
        <w:t xml:space="preserve"> and improve responses to adolescent risk</w:t>
      </w:r>
      <w:r w:rsidRPr="00D04758">
        <w:rPr>
          <w:rFonts w:ascii="Arial" w:eastAsia="Arial Unicode MS" w:hAnsi="Arial" w:cs="Arial"/>
          <w:sz w:val="22"/>
          <w:szCs w:val="22"/>
        </w:rPr>
        <w:t xml:space="preserve">. </w:t>
      </w:r>
    </w:p>
    <w:p w14:paraId="4A4B59D5" w14:textId="77777777" w:rsidR="00D936FE" w:rsidRPr="00D04758" w:rsidRDefault="00D936FE" w:rsidP="00D936FE">
      <w:pPr>
        <w:pStyle w:val="paragraph"/>
        <w:textAlignment w:val="baseline"/>
        <w:rPr>
          <w:rFonts w:ascii="Arial" w:eastAsia="Arial Unicode MS" w:hAnsi="Arial" w:cs="Arial"/>
          <w:sz w:val="22"/>
          <w:szCs w:val="22"/>
        </w:rPr>
      </w:pPr>
    </w:p>
    <w:p w14:paraId="47C2198B" w14:textId="77777777" w:rsidR="00D936FE" w:rsidRPr="00D04758" w:rsidRDefault="00D936FE" w:rsidP="001A7F2D">
      <w:pPr>
        <w:pStyle w:val="paragraph"/>
        <w:numPr>
          <w:ilvl w:val="0"/>
          <w:numId w:val="14"/>
        </w:numPr>
        <w:jc w:val="both"/>
        <w:textAlignment w:val="baseline"/>
        <w:rPr>
          <w:rFonts w:ascii="Arial" w:eastAsia="Arial Unicode MS" w:hAnsi="Arial" w:cs="Arial"/>
          <w:sz w:val="22"/>
          <w:szCs w:val="22"/>
        </w:rPr>
      </w:pPr>
      <w:r w:rsidRPr="00D04758">
        <w:rPr>
          <w:rFonts w:ascii="Arial" w:eastAsia="Arial Unicode MS" w:hAnsi="Arial" w:cs="Arial"/>
          <w:b/>
          <w:iCs/>
          <w:sz w:val="22"/>
          <w:szCs w:val="22"/>
        </w:rPr>
        <w:t>Work with adolescent development - in particular perception, agency, aspiration and skill</w:t>
      </w:r>
      <w:r w:rsidRPr="00D04758">
        <w:rPr>
          <w:rFonts w:ascii="Arial" w:eastAsia="Arial Unicode MS" w:hAnsi="Arial" w:cs="Arial"/>
          <w:i/>
          <w:iCs/>
          <w:sz w:val="22"/>
          <w:szCs w:val="22"/>
        </w:rPr>
        <w:t xml:space="preserve"> </w:t>
      </w:r>
      <w:r w:rsidRPr="00D04758">
        <w:rPr>
          <w:rFonts w:ascii="Arial" w:eastAsia="Arial Unicode MS" w:hAnsi="Arial" w:cs="Arial"/>
          <w:sz w:val="22"/>
          <w:szCs w:val="22"/>
        </w:rPr>
        <w:t xml:space="preserve">– for example, identity formation, friendship attachments, risk-taking. This includes avoiding policies and practice that respond to adolescent choice and behaviours in ways that could ‘ensnare’ them and constrain positive development </w:t>
      </w:r>
    </w:p>
    <w:p w14:paraId="7C5AC92D" w14:textId="77777777" w:rsidR="00D936FE" w:rsidRPr="00D04758" w:rsidRDefault="00D936FE" w:rsidP="001A7F2D">
      <w:pPr>
        <w:pStyle w:val="paragraph"/>
        <w:numPr>
          <w:ilvl w:val="0"/>
          <w:numId w:val="14"/>
        </w:numPr>
        <w:jc w:val="both"/>
        <w:textAlignment w:val="baseline"/>
        <w:rPr>
          <w:rFonts w:ascii="Arial" w:eastAsia="Arial Unicode MS" w:hAnsi="Arial" w:cs="Arial"/>
          <w:sz w:val="22"/>
          <w:szCs w:val="22"/>
        </w:rPr>
      </w:pPr>
      <w:r w:rsidRPr="00D04758">
        <w:rPr>
          <w:rFonts w:ascii="Arial" w:eastAsia="Arial Unicode MS" w:hAnsi="Arial" w:cs="Arial"/>
          <w:b/>
          <w:iCs/>
          <w:sz w:val="22"/>
          <w:szCs w:val="22"/>
        </w:rPr>
        <w:t>Work with young people as assets and resources</w:t>
      </w:r>
    </w:p>
    <w:p w14:paraId="41E4C1D4" w14:textId="77777777" w:rsidR="00D936FE" w:rsidRPr="00D04758" w:rsidRDefault="00D936FE" w:rsidP="001A7F2D">
      <w:pPr>
        <w:pStyle w:val="paragraph"/>
        <w:numPr>
          <w:ilvl w:val="0"/>
          <w:numId w:val="14"/>
        </w:numPr>
        <w:jc w:val="both"/>
        <w:textAlignment w:val="baseline"/>
        <w:rPr>
          <w:rFonts w:ascii="Arial" w:eastAsia="Arial Unicode MS" w:hAnsi="Arial" w:cs="Arial"/>
          <w:b/>
          <w:sz w:val="22"/>
          <w:szCs w:val="22"/>
        </w:rPr>
      </w:pPr>
      <w:r w:rsidRPr="00D04758">
        <w:rPr>
          <w:rFonts w:ascii="Arial" w:eastAsia="Arial Unicode MS" w:hAnsi="Arial" w:cs="Arial"/>
          <w:b/>
          <w:iCs/>
          <w:sz w:val="22"/>
          <w:szCs w:val="22"/>
        </w:rPr>
        <w:t xml:space="preserve">Promote supportive relationships between young people and their family and peers </w:t>
      </w:r>
      <w:r w:rsidRPr="00D04758">
        <w:rPr>
          <w:rFonts w:ascii="Arial" w:eastAsia="Arial Unicode MS" w:hAnsi="Arial" w:cs="Arial"/>
          <w:b/>
          <w:sz w:val="22"/>
          <w:szCs w:val="22"/>
        </w:rPr>
        <w:t>(where possible)</w:t>
      </w:r>
    </w:p>
    <w:p w14:paraId="7FECACDE" w14:textId="77777777" w:rsidR="00D936FE" w:rsidRPr="00D04758" w:rsidRDefault="00D936FE" w:rsidP="001A7F2D">
      <w:pPr>
        <w:pStyle w:val="paragraph"/>
        <w:numPr>
          <w:ilvl w:val="0"/>
          <w:numId w:val="14"/>
        </w:numPr>
        <w:jc w:val="both"/>
        <w:textAlignment w:val="baseline"/>
        <w:rPr>
          <w:rFonts w:ascii="Arial" w:eastAsia="Arial Unicode MS" w:hAnsi="Arial" w:cs="Arial"/>
          <w:sz w:val="22"/>
          <w:szCs w:val="22"/>
        </w:rPr>
      </w:pPr>
      <w:r w:rsidRPr="00D04758">
        <w:rPr>
          <w:rFonts w:ascii="Arial" w:eastAsia="Arial Unicode MS" w:hAnsi="Arial" w:cs="Arial"/>
          <w:b/>
          <w:iCs/>
          <w:sz w:val="22"/>
          <w:szCs w:val="22"/>
        </w:rPr>
        <w:t>Prioritise supportive relationships between young people and key practitioner(s)</w:t>
      </w:r>
      <w:r w:rsidRPr="00D04758">
        <w:rPr>
          <w:rFonts w:ascii="Arial" w:eastAsia="Arial Unicode MS" w:hAnsi="Arial" w:cs="Arial"/>
          <w:i/>
          <w:iCs/>
          <w:sz w:val="22"/>
          <w:szCs w:val="22"/>
        </w:rPr>
        <w:t xml:space="preserve"> </w:t>
      </w:r>
      <w:r w:rsidRPr="00D04758">
        <w:rPr>
          <w:rFonts w:ascii="Arial" w:eastAsia="Arial Unicode MS" w:hAnsi="Arial" w:cs="Arial"/>
          <w:sz w:val="22"/>
          <w:szCs w:val="22"/>
        </w:rPr>
        <w:t>within the system response</w:t>
      </w:r>
    </w:p>
    <w:p w14:paraId="35B0AC19" w14:textId="77777777" w:rsidR="00D936FE" w:rsidRPr="00D04758" w:rsidRDefault="00D936FE" w:rsidP="001A7F2D">
      <w:pPr>
        <w:pStyle w:val="paragraph"/>
        <w:numPr>
          <w:ilvl w:val="0"/>
          <w:numId w:val="14"/>
        </w:numPr>
        <w:jc w:val="both"/>
        <w:textAlignment w:val="baseline"/>
        <w:rPr>
          <w:rFonts w:ascii="Arial" w:eastAsia="Arial Unicode MS" w:hAnsi="Arial" w:cs="Arial"/>
          <w:sz w:val="22"/>
          <w:szCs w:val="22"/>
        </w:rPr>
      </w:pPr>
      <w:r w:rsidRPr="00D04758">
        <w:rPr>
          <w:rFonts w:ascii="Arial" w:eastAsia="Arial Unicode MS" w:hAnsi="Arial" w:cs="Arial"/>
          <w:b/>
          <w:iCs/>
          <w:sz w:val="22"/>
          <w:szCs w:val="22"/>
        </w:rPr>
        <w:t>Take a holistic approach to young people and the risks they face</w:t>
      </w:r>
    </w:p>
    <w:p w14:paraId="55C700D7" w14:textId="77777777" w:rsidR="00D936FE" w:rsidRPr="00D04758" w:rsidRDefault="00D936FE" w:rsidP="001A7F2D">
      <w:pPr>
        <w:pStyle w:val="paragraph"/>
        <w:numPr>
          <w:ilvl w:val="0"/>
          <w:numId w:val="14"/>
        </w:numPr>
        <w:jc w:val="both"/>
        <w:textAlignment w:val="baseline"/>
        <w:rPr>
          <w:rFonts w:ascii="Arial" w:eastAsia="Arial Unicode MS" w:hAnsi="Arial" w:cs="Arial"/>
          <w:sz w:val="22"/>
          <w:szCs w:val="22"/>
        </w:rPr>
      </w:pPr>
      <w:r w:rsidRPr="00D04758">
        <w:rPr>
          <w:rFonts w:ascii="Arial" w:eastAsia="Arial Unicode MS" w:hAnsi="Arial" w:cs="Arial"/>
          <w:b/>
          <w:iCs/>
          <w:sz w:val="22"/>
          <w:szCs w:val="22"/>
        </w:rPr>
        <w:t>Ensure services are accessible and advertised</w:t>
      </w:r>
      <w:r w:rsidRPr="00D04758">
        <w:rPr>
          <w:rFonts w:ascii="Arial" w:eastAsia="Arial Unicode MS" w:hAnsi="Arial" w:cs="Arial"/>
          <w:i/>
          <w:iCs/>
          <w:sz w:val="22"/>
          <w:szCs w:val="22"/>
        </w:rPr>
        <w:t xml:space="preserve"> </w:t>
      </w:r>
      <w:r w:rsidRPr="00D04758">
        <w:rPr>
          <w:rFonts w:ascii="Arial" w:eastAsia="Arial Unicode MS" w:hAnsi="Arial" w:cs="Arial"/>
          <w:sz w:val="22"/>
          <w:szCs w:val="22"/>
        </w:rPr>
        <w:t>– for example, services should incorporate self-referral mechanisms, social marketing, and assertive outreach to target hard-to-reach groups</w:t>
      </w:r>
    </w:p>
    <w:p w14:paraId="4E781611" w14:textId="77777777" w:rsidR="00D936FE" w:rsidRPr="00D04758" w:rsidRDefault="00D936FE" w:rsidP="001A7F2D">
      <w:pPr>
        <w:pStyle w:val="paragraph"/>
        <w:numPr>
          <w:ilvl w:val="0"/>
          <w:numId w:val="14"/>
        </w:numPr>
        <w:jc w:val="both"/>
        <w:textAlignment w:val="baseline"/>
        <w:rPr>
          <w:rFonts w:ascii="Arial" w:eastAsia="Arial Unicode MS" w:hAnsi="Arial" w:cs="Arial"/>
        </w:rPr>
      </w:pPr>
      <w:r w:rsidRPr="00D04758">
        <w:rPr>
          <w:rFonts w:ascii="Arial" w:eastAsia="Arial Unicode MS" w:hAnsi="Arial" w:cs="Arial"/>
          <w:b/>
          <w:iCs/>
          <w:sz w:val="22"/>
          <w:szCs w:val="22"/>
        </w:rPr>
        <w:t>Equip and support the workforce</w:t>
      </w:r>
      <w:r w:rsidRPr="00D04758">
        <w:rPr>
          <w:rFonts w:ascii="Arial" w:eastAsia="Arial Unicode MS" w:hAnsi="Arial" w:cs="Arial"/>
          <w:sz w:val="22"/>
          <w:szCs w:val="22"/>
        </w:rPr>
        <w:t>, including through high quality learning opportunities and regular supportive supervision.</w:t>
      </w:r>
    </w:p>
    <w:p w14:paraId="6FF35B78" w14:textId="77777777" w:rsidR="00D936FE" w:rsidRPr="00D04758" w:rsidRDefault="00D936FE" w:rsidP="001A7F2D">
      <w:pPr>
        <w:pStyle w:val="paragraph"/>
        <w:jc w:val="both"/>
        <w:textAlignment w:val="baseline"/>
        <w:rPr>
          <w:rFonts w:ascii="Arial" w:eastAsia="Arial Unicode MS" w:hAnsi="Arial" w:cs="Arial"/>
          <w:sz w:val="22"/>
          <w:szCs w:val="22"/>
        </w:rPr>
      </w:pPr>
    </w:p>
    <w:p w14:paraId="66090DDE" w14:textId="77777777" w:rsidR="0014206E" w:rsidRPr="00D04758" w:rsidRDefault="000068A1"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In addition, the ASF builds</w:t>
      </w:r>
      <w:r w:rsidR="008E536B">
        <w:rPr>
          <w:rFonts w:ascii="Arial" w:eastAsia="Arial Unicode MS" w:hAnsi="Arial" w:cs="Arial"/>
          <w:sz w:val="22"/>
          <w:szCs w:val="22"/>
        </w:rPr>
        <w:t xml:space="preserve"> upon</w:t>
      </w:r>
      <w:r w:rsidRPr="00D04758">
        <w:rPr>
          <w:rFonts w:ascii="Arial" w:eastAsia="Arial Unicode MS" w:hAnsi="Arial" w:cs="Arial"/>
          <w:sz w:val="22"/>
          <w:szCs w:val="22"/>
        </w:rPr>
        <w:t xml:space="preserve"> </w:t>
      </w:r>
      <w:r w:rsidR="006665AA">
        <w:rPr>
          <w:rFonts w:ascii="Arial" w:eastAsia="Arial Unicode MS" w:hAnsi="Arial" w:cs="Arial"/>
          <w:sz w:val="22"/>
          <w:szCs w:val="22"/>
        </w:rPr>
        <w:t xml:space="preserve">Plymouth’s Trauma Informed Practice principles further information on which can be found at </w:t>
      </w:r>
      <w:hyperlink r:id="rId13" w:history="1">
        <w:r w:rsidR="006665AA" w:rsidRPr="006665AA">
          <w:rPr>
            <w:rStyle w:val="Hyperlink"/>
            <w:rFonts w:ascii="Arial" w:hAnsi="Arial" w:cs="Arial"/>
          </w:rPr>
          <w:t>Trauma Informed Practice - (plymouthscb.co.uk)</w:t>
        </w:r>
      </w:hyperlink>
      <w:r w:rsidRPr="006665AA">
        <w:rPr>
          <w:rFonts w:ascii="Arial" w:eastAsia="Arial Unicode MS" w:hAnsi="Arial" w:cs="Arial"/>
          <w:sz w:val="22"/>
          <w:szCs w:val="22"/>
        </w:rPr>
        <w:t>.</w:t>
      </w:r>
      <w:r w:rsidRPr="00D04758">
        <w:rPr>
          <w:rFonts w:ascii="Arial" w:eastAsia="Arial Unicode MS" w:hAnsi="Arial" w:cs="Arial"/>
          <w:sz w:val="22"/>
          <w:szCs w:val="22"/>
        </w:rPr>
        <w:t xml:space="preserve"> </w:t>
      </w:r>
    </w:p>
    <w:p w14:paraId="0465E07C" w14:textId="77777777" w:rsidR="0014206E" w:rsidRPr="00D04758" w:rsidRDefault="0014206E" w:rsidP="001A7F2D">
      <w:pPr>
        <w:pStyle w:val="paragraph"/>
        <w:jc w:val="both"/>
        <w:textAlignment w:val="baseline"/>
        <w:rPr>
          <w:rFonts w:ascii="Arial" w:eastAsia="Arial Unicode MS" w:hAnsi="Arial" w:cs="Arial"/>
          <w:sz w:val="22"/>
          <w:szCs w:val="22"/>
        </w:rPr>
      </w:pPr>
    </w:p>
    <w:p w14:paraId="53619890" w14:textId="77777777" w:rsidR="003437B1" w:rsidRPr="00D04758" w:rsidRDefault="000068A1"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Parents, families and children </w:t>
      </w:r>
      <w:r w:rsidR="00B3527E" w:rsidRPr="00D04758">
        <w:rPr>
          <w:rFonts w:ascii="Arial" w:eastAsia="Arial Unicode MS" w:hAnsi="Arial" w:cs="Arial"/>
          <w:sz w:val="22"/>
          <w:szCs w:val="22"/>
        </w:rPr>
        <w:t xml:space="preserve">are </w:t>
      </w:r>
      <w:r w:rsidRPr="00D04758">
        <w:rPr>
          <w:rFonts w:ascii="Arial" w:eastAsia="Arial Unicode MS" w:hAnsi="Arial" w:cs="Arial"/>
          <w:sz w:val="22"/>
          <w:szCs w:val="22"/>
        </w:rPr>
        <w:t>central and not a passive recipient of each stage of assessment and planning</w:t>
      </w:r>
      <w:r w:rsidR="0014206E" w:rsidRPr="00D04758">
        <w:rPr>
          <w:rFonts w:ascii="Arial" w:eastAsia="Arial Unicode MS" w:hAnsi="Arial" w:cs="Arial"/>
          <w:sz w:val="22"/>
          <w:szCs w:val="22"/>
        </w:rPr>
        <w:t xml:space="preserve"> and the ASF provides a</w:t>
      </w:r>
      <w:r w:rsidRPr="00D04758">
        <w:rPr>
          <w:rFonts w:ascii="Arial" w:eastAsia="Arial Unicode MS" w:hAnsi="Arial" w:cs="Arial"/>
          <w:sz w:val="22"/>
          <w:szCs w:val="22"/>
          <w:lang w:val="en-US"/>
        </w:rPr>
        <w:t xml:space="preserve"> strong commitment to reflecting the views and voice of the young person and their parents/carers including an account of how they see the world, their own life and what they believe would make them feel or be safe/r</w:t>
      </w:r>
      <w:r w:rsidR="0014206E" w:rsidRPr="00D04758">
        <w:rPr>
          <w:rFonts w:ascii="Arial" w:eastAsia="Arial Unicode MS" w:hAnsi="Arial" w:cs="Arial"/>
          <w:sz w:val="22"/>
          <w:szCs w:val="22"/>
          <w:lang w:val="en-US"/>
        </w:rPr>
        <w:t xml:space="preserve">. </w:t>
      </w:r>
    </w:p>
    <w:p w14:paraId="6226A9E5" w14:textId="77777777" w:rsidR="000068A1" w:rsidRPr="00D04758" w:rsidRDefault="000068A1" w:rsidP="00793356">
      <w:pPr>
        <w:pStyle w:val="paragraph"/>
        <w:textAlignment w:val="baseline"/>
        <w:rPr>
          <w:rFonts w:ascii="Arial" w:eastAsia="Arial Unicode MS" w:hAnsi="Arial" w:cs="Arial"/>
          <w:sz w:val="22"/>
          <w:szCs w:val="22"/>
        </w:rPr>
      </w:pPr>
    </w:p>
    <w:p w14:paraId="0050B161" w14:textId="77777777" w:rsidR="00A146AF" w:rsidRPr="00D04758" w:rsidRDefault="00A146AF" w:rsidP="00793356">
      <w:pPr>
        <w:pStyle w:val="paragraph"/>
        <w:textAlignment w:val="baseline"/>
        <w:rPr>
          <w:rFonts w:ascii="Arial" w:eastAsia="Arial Unicode MS" w:hAnsi="Arial" w:cs="Arial"/>
          <w:b/>
          <w:sz w:val="28"/>
          <w:szCs w:val="28"/>
        </w:rPr>
      </w:pPr>
      <w:r w:rsidRPr="00D04758">
        <w:rPr>
          <w:rFonts w:ascii="Arial" w:eastAsia="Arial Unicode MS" w:hAnsi="Arial" w:cs="Arial"/>
          <w:b/>
          <w:sz w:val="28"/>
          <w:szCs w:val="28"/>
        </w:rPr>
        <w:t xml:space="preserve">Pathways </w:t>
      </w:r>
    </w:p>
    <w:p w14:paraId="32B17B07" w14:textId="77777777" w:rsidR="003437B1" w:rsidRPr="00D04758" w:rsidRDefault="003437B1" w:rsidP="00793356">
      <w:pPr>
        <w:pStyle w:val="paragraph"/>
        <w:textAlignment w:val="baseline"/>
        <w:rPr>
          <w:rFonts w:ascii="Arial" w:eastAsia="Arial Unicode MS" w:hAnsi="Arial" w:cs="Arial"/>
          <w:sz w:val="22"/>
          <w:szCs w:val="22"/>
        </w:rPr>
      </w:pPr>
    </w:p>
    <w:p w14:paraId="5DC99C80" w14:textId="77777777" w:rsidR="00F8243F" w:rsidRPr="00D04758" w:rsidRDefault="00F8243F" w:rsidP="00793356">
      <w:pPr>
        <w:pStyle w:val="paragraph"/>
        <w:textAlignment w:val="baseline"/>
        <w:rPr>
          <w:rFonts w:ascii="Arial" w:eastAsia="Arial Unicode MS" w:hAnsi="Arial" w:cs="Arial"/>
          <w:b/>
        </w:rPr>
      </w:pPr>
      <w:bookmarkStart w:id="0" w:name="_Hlk80604224"/>
      <w:r w:rsidRPr="00D04758">
        <w:rPr>
          <w:rFonts w:ascii="Arial" w:eastAsia="Arial Unicode MS" w:hAnsi="Arial" w:cs="Arial"/>
          <w:b/>
        </w:rPr>
        <w:t xml:space="preserve">Safer Me </w:t>
      </w:r>
    </w:p>
    <w:p w14:paraId="1A85C460" w14:textId="77777777" w:rsidR="00066B81" w:rsidRPr="00D04758" w:rsidRDefault="00066B81" w:rsidP="00793356">
      <w:pPr>
        <w:pStyle w:val="paragraph"/>
        <w:textAlignment w:val="baseline"/>
        <w:rPr>
          <w:rFonts w:ascii="Arial" w:eastAsia="Arial Unicode MS" w:hAnsi="Arial" w:cs="Arial"/>
          <w:b/>
          <w:sz w:val="28"/>
          <w:szCs w:val="28"/>
        </w:rPr>
      </w:pPr>
    </w:p>
    <w:p w14:paraId="18CB639B" w14:textId="77777777" w:rsidR="00071E26" w:rsidRPr="00D04758" w:rsidRDefault="00D4171C"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A Safer Me approach should be taken in cases where</w:t>
      </w:r>
      <w:r w:rsidR="00E53187">
        <w:rPr>
          <w:rFonts w:ascii="Arial" w:eastAsia="Arial Unicode MS" w:hAnsi="Arial" w:cs="Arial"/>
          <w:sz w:val="22"/>
          <w:szCs w:val="22"/>
        </w:rPr>
        <w:t>:</w:t>
      </w:r>
    </w:p>
    <w:p w14:paraId="4DB8E4C9" w14:textId="77777777" w:rsidR="00071E26" w:rsidRPr="00D04758" w:rsidRDefault="00071E26" w:rsidP="001A7F2D">
      <w:pPr>
        <w:pStyle w:val="paragraph"/>
        <w:jc w:val="both"/>
        <w:textAlignment w:val="baseline"/>
        <w:rPr>
          <w:rFonts w:ascii="Arial" w:eastAsia="Arial Unicode MS" w:hAnsi="Arial" w:cs="Arial"/>
          <w:sz w:val="22"/>
          <w:szCs w:val="22"/>
        </w:rPr>
      </w:pPr>
    </w:p>
    <w:p w14:paraId="492DC4B1" w14:textId="77777777" w:rsidR="00071E26" w:rsidRPr="00D04758" w:rsidRDefault="00071E26" w:rsidP="001A7F2D">
      <w:pPr>
        <w:pStyle w:val="paragraph"/>
        <w:numPr>
          <w:ilvl w:val="0"/>
          <w:numId w:val="13"/>
        </w:numPr>
        <w:jc w:val="both"/>
        <w:textAlignment w:val="baseline"/>
        <w:rPr>
          <w:rFonts w:ascii="Arial" w:eastAsia="Arial Unicode MS" w:hAnsi="Arial" w:cs="Arial"/>
          <w:sz w:val="22"/>
          <w:szCs w:val="22"/>
        </w:rPr>
      </w:pPr>
      <w:r w:rsidRPr="00D04758">
        <w:rPr>
          <w:rFonts w:ascii="Arial" w:eastAsia="Arial Unicode MS" w:hAnsi="Arial" w:cs="Arial"/>
          <w:sz w:val="22"/>
          <w:szCs w:val="22"/>
        </w:rPr>
        <w:t>A child or family would benefit from co-ordinated support from more than one organisation or a</w:t>
      </w:r>
      <w:r w:rsidR="000446AA">
        <w:rPr>
          <w:rFonts w:ascii="Arial" w:eastAsia="Arial Unicode MS" w:hAnsi="Arial" w:cs="Arial"/>
          <w:sz w:val="22"/>
          <w:szCs w:val="22"/>
        </w:rPr>
        <w:t>gency through the provision of early h</w:t>
      </w:r>
      <w:r w:rsidRPr="00D04758">
        <w:rPr>
          <w:rFonts w:ascii="Arial" w:eastAsia="Arial Unicode MS" w:hAnsi="Arial" w:cs="Arial"/>
          <w:sz w:val="22"/>
          <w:szCs w:val="22"/>
        </w:rPr>
        <w:t xml:space="preserve">elp services. </w:t>
      </w:r>
    </w:p>
    <w:p w14:paraId="7BDF93B0" w14:textId="77777777" w:rsidR="00071E26" w:rsidRPr="00D04758" w:rsidRDefault="00071E26" w:rsidP="001A7F2D">
      <w:pPr>
        <w:pStyle w:val="paragraph"/>
        <w:numPr>
          <w:ilvl w:val="0"/>
          <w:numId w:val="13"/>
        </w:numPr>
        <w:jc w:val="both"/>
        <w:textAlignment w:val="baseline"/>
        <w:rPr>
          <w:rFonts w:ascii="Arial" w:eastAsia="Arial Unicode MS" w:hAnsi="Arial" w:cs="Arial"/>
          <w:sz w:val="22"/>
          <w:szCs w:val="22"/>
        </w:rPr>
      </w:pPr>
      <w:r w:rsidRPr="00D04758">
        <w:rPr>
          <w:rFonts w:ascii="Arial" w:eastAsia="Arial Unicode MS" w:hAnsi="Arial" w:cs="Arial"/>
          <w:sz w:val="22"/>
          <w:szCs w:val="22"/>
        </w:rPr>
        <w:t xml:space="preserve">Where there are more complex needs and </w:t>
      </w:r>
      <w:r w:rsidR="00D4171C" w:rsidRPr="00D04758">
        <w:rPr>
          <w:rFonts w:ascii="Arial" w:eastAsia="Arial Unicode MS" w:hAnsi="Arial" w:cs="Arial"/>
          <w:sz w:val="22"/>
          <w:szCs w:val="22"/>
        </w:rPr>
        <w:t xml:space="preserve">the </w:t>
      </w:r>
      <w:r w:rsidRPr="00D04758">
        <w:rPr>
          <w:rFonts w:ascii="Arial" w:eastAsia="Arial Unicode MS" w:hAnsi="Arial" w:cs="Arial"/>
          <w:sz w:val="22"/>
          <w:szCs w:val="22"/>
        </w:rPr>
        <w:t>ch</w:t>
      </w:r>
      <w:r w:rsidR="00B27258" w:rsidRPr="00D04758">
        <w:rPr>
          <w:rFonts w:ascii="Arial" w:eastAsia="Arial Unicode MS" w:hAnsi="Arial" w:cs="Arial"/>
          <w:sz w:val="22"/>
          <w:szCs w:val="22"/>
        </w:rPr>
        <w:t>ild is deemed to be a Child In Need under s.17 of the Children Act, 1989</w:t>
      </w:r>
      <w:r w:rsidRPr="00D04758">
        <w:rPr>
          <w:rFonts w:ascii="Arial" w:eastAsia="Arial Unicode MS" w:hAnsi="Arial" w:cs="Arial"/>
          <w:sz w:val="22"/>
          <w:szCs w:val="22"/>
        </w:rPr>
        <w:t xml:space="preserve"> and/or</w:t>
      </w:r>
    </w:p>
    <w:p w14:paraId="4B31BB87" w14:textId="77777777" w:rsidR="00071E26" w:rsidRPr="00D04758" w:rsidRDefault="00071E26" w:rsidP="001A7F2D">
      <w:pPr>
        <w:pStyle w:val="paragraph"/>
        <w:numPr>
          <w:ilvl w:val="0"/>
          <w:numId w:val="13"/>
        </w:numPr>
        <w:jc w:val="both"/>
        <w:textAlignment w:val="baseline"/>
        <w:rPr>
          <w:rFonts w:ascii="Arial" w:eastAsia="Arial Unicode MS" w:hAnsi="Arial" w:cs="Arial"/>
          <w:sz w:val="22"/>
          <w:szCs w:val="22"/>
        </w:rPr>
      </w:pPr>
      <w:r w:rsidRPr="00D04758">
        <w:rPr>
          <w:rFonts w:ascii="Arial" w:eastAsia="Arial Unicode MS" w:hAnsi="Arial" w:cs="Arial"/>
          <w:sz w:val="22"/>
          <w:szCs w:val="22"/>
        </w:rPr>
        <w:t>F</w:t>
      </w:r>
      <w:r w:rsidR="00B27258" w:rsidRPr="00D04758">
        <w:rPr>
          <w:rFonts w:ascii="Arial" w:eastAsia="Arial Unicode MS" w:hAnsi="Arial" w:cs="Arial"/>
          <w:sz w:val="22"/>
          <w:szCs w:val="22"/>
        </w:rPr>
        <w:t xml:space="preserve">ollowing a Strategy meeting and enquiries under s47, concerns of significant harm are not substantiated, but the child’s needs require further planning under a Child In Need Plan </w:t>
      </w:r>
    </w:p>
    <w:bookmarkEnd w:id="0"/>
    <w:p w14:paraId="4DF3F5CC" w14:textId="77777777" w:rsidR="00071E26" w:rsidRPr="00D04758" w:rsidRDefault="00071E26" w:rsidP="00793356">
      <w:pPr>
        <w:pStyle w:val="paragraph"/>
        <w:textAlignment w:val="baseline"/>
        <w:rPr>
          <w:rFonts w:ascii="Arial" w:eastAsia="Arial Unicode MS" w:hAnsi="Arial" w:cs="Arial"/>
          <w:sz w:val="22"/>
          <w:szCs w:val="22"/>
        </w:rPr>
      </w:pPr>
    </w:p>
    <w:p w14:paraId="23295F17" w14:textId="77777777" w:rsidR="002C2B87" w:rsidRDefault="002C2B87" w:rsidP="00793356">
      <w:pPr>
        <w:pStyle w:val="paragraph"/>
        <w:textAlignment w:val="baseline"/>
        <w:rPr>
          <w:rFonts w:ascii="Arial" w:eastAsia="Arial Unicode MS" w:hAnsi="Arial" w:cs="Arial"/>
          <w:b/>
          <w:sz w:val="22"/>
          <w:szCs w:val="22"/>
        </w:rPr>
      </w:pPr>
    </w:p>
    <w:p w14:paraId="0531AFE1" w14:textId="77777777" w:rsidR="00071E26" w:rsidRPr="00D04758" w:rsidRDefault="00B27258" w:rsidP="00793356">
      <w:pPr>
        <w:pStyle w:val="paragraph"/>
        <w:textAlignment w:val="baseline"/>
        <w:rPr>
          <w:rFonts w:ascii="Arial" w:eastAsia="Arial Unicode MS" w:hAnsi="Arial" w:cs="Arial"/>
          <w:sz w:val="22"/>
          <w:szCs w:val="22"/>
        </w:rPr>
      </w:pPr>
      <w:bookmarkStart w:id="1" w:name="_Hlk80604244"/>
      <w:proofErr w:type="gramStart"/>
      <w:r w:rsidRPr="00D04758">
        <w:rPr>
          <w:rFonts w:ascii="Arial" w:eastAsia="Arial Unicode MS" w:hAnsi="Arial" w:cs="Arial"/>
          <w:b/>
          <w:sz w:val="22"/>
          <w:szCs w:val="22"/>
        </w:rPr>
        <w:t>AND</w:t>
      </w:r>
      <w:proofErr w:type="gramEnd"/>
      <w:r w:rsidRPr="00D04758">
        <w:rPr>
          <w:rFonts w:ascii="Arial" w:eastAsia="Arial Unicode MS" w:hAnsi="Arial" w:cs="Arial"/>
          <w:sz w:val="22"/>
          <w:szCs w:val="22"/>
        </w:rPr>
        <w:t xml:space="preserve"> </w:t>
      </w:r>
      <w:r w:rsidRPr="00D04758">
        <w:rPr>
          <w:rFonts w:ascii="Arial" w:eastAsia="Arial Unicode MS" w:hAnsi="Arial" w:cs="Arial"/>
          <w:b/>
          <w:sz w:val="22"/>
          <w:szCs w:val="22"/>
        </w:rPr>
        <w:t xml:space="preserve">the </w:t>
      </w:r>
      <w:r w:rsidR="00D4171C" w:rsidRPr="00D04758">
        <w:rPr>
          <w:rFonts w:ascii="Arial" w:eastAsia="Arial Unicode MS" w:hAnsi="Arial" w:cs="Arial"/>
          <w:b/>
          <w:sz w:val="22"/>
          <w:szCs w:val="22"/>
        </w:rPr>
        <w:t xml:space="preserve">primary </w:t>
      </w:r>
      <w:r w:rsidR="00071E26" w:rsidRPr="00D04758">
        <w:rPr>
          <w:rFonts w:ascii="Arial" w:eastAsia="Arial Unicode MS" w:hAnsi="Arial" w:cs="Arial"/>
          <w:b/>
          <w:sz w:val="22"/>
          <w:szCs w:val="22"/>
        </w:rPr>
        <w:t>threat</w:t>
      </w:r>
      <w:r w:rsidR="00D4171C" w:rsidRPr="00D04758">
        <w:rPr>
          <w:rFonts w:ascii="Arial" w:eastAsia="Arial Unicode MS" w:hAnsi="Arial" w:cs="Arial"/>
          <w:b/>
          <w:sz w:val="22"/>
          <w:szCs w:val="22"/>
        </w:rPr>
        <w:t xml:space="preserve"> is outside the family home</w:t>
      </w:r>
      <w:r w:rsidRPr="00D04758">
        <w:rPr>
          <w:rFonts w:ascii="Arial" w:eastAsia="Arial Unicode MS" w:hAnsi="Arial" w:cs="Arial"/>
          <w:b/>
          <w:sz w:val="22"/>
          <w:szCs w:val="22"/>
        </w:rPr>
        <w:t>.</w:t>
      </w:r>
      <w:r w:rsidRPr="00D04758">
        <w:rPr>
          <w:rFonts w:ascii="Arial" w:eastAsia="Arial Unicode MS" w:hAnsi="Arial" w:cs="Arial"/>
          <w:sz w:val="22"/>
          <w:szCs w:val="22"/>
        </w:rPr>
        <w:t xml:space="preserve"> </w:t>
      </w:r>
    </w:p>
    <w:p w14:paraId="5E34F8E5" w14:textId="77777777" w:rsidR="00071E26" w:rsidRPr="00D04758" w:rsidRDefault="00071E26" w:rsidP="00793356">
      <w:pPr>
        <w:pStyle w:val="paragraph"/>
        <w:textAlignment w:val="baseline"/>
        <w:rPr>
          <w:rFonts w:ascii="Arial" w:eastAsia="Arial Unicode MS" w:hAnsi="Arial" w:cs="Arial"/>
          <w:sz w:val="22"/>
          <w:szCs w:val="22"/>
        </w:rPr>
      </w:pPr>
    </w:p>
    <w:p w14:paraId="313D3ED6" w14:textId="77777777" w:rsidR="00D4171C" w:rsidRPr="00D04758" w:rsidRDefault="00B27258"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This approach provides an alternative Child In Need meeting model with the same duties and responsibilities as any other Child In Need Plan. Where there is reasonable cause to suspect that the child is suffering or likely to suffer significant harm, there should</w:t>
      </w:r>
      <w:r w:rsidR="00F5297B" w:rsidRPr="00D04758">
        <w:rPr>
          <w:rFonts w:ascii="Arial" w:eastAsia="Arial Unicode MS" w:hAnsi="Arial" w:cs="Arial"/>
          <w:sz w:val="22"/>
          <w:szCs w:val="22"/>
        </w:rPr>
        <w:t xml:space="preserve"> still</w:t>
      </w:r>
      <w:r w:rsidRPr="00D04758">
        <w:rPr>
          <w:rFonts w:ascii="Arial" w:eastAsia="Arial Unicode MS" w:hAnsi="Arial" w:cs="Arial"/>
          <w:sz w:val="22"/>
          <w:szCs w:val="22"/>
        </w:rPr>
        <w:t xml:space="preserve"> be a strategy discussion</w:t>
      </w:r>
      <w:r w:rsidR="00F5297B" w:rsidRPr="00D04758">
        <w:rPr>
          <w:rFonts w:ascii="Arial" w:eastAsia="Arial Unicode MS" w:hAnsi="Arial" w:cs="Arial"/>
          <w:sz w:val="22"/>
          <w:szCs w:val="22"/>
        </w:rPr>
        <w:t xml:space="preserve"> and statutory procedures followed.</w:t>
      </w:r>
    </w:p>
    <w:bookmarkEnd w:id="1"/>
    <w:p w14:paraId="15A062D3" w14:textId="77777777" w:rsidR="00B27258" w:rsidRPr="00D04758" w:rsidRDefault="00B27258" w:rsidP="00793356">
      <w:pPr>
        <w:pStyle w:val="paragraph"/>
        <w:textAlignment w:val="baseline"/>
        <w:rPr>
          <w:rFonts w:ascii="Arial" w:eastAsia="Arial Unicode MS" w:hAnsi="Arial" w:cs="Arial"/>
          <w:b/>
          <w:sz w:val="28"/>
          <w:szCs w:val="28"/>
        </w:rPr>
      </w:pPr>
    </w:p>
    <w:p w14:paraId="44FBEC47" w14:textId="77777777" w:rsidR="00F8243F" w:rsidRPr="00D04758" w:rsidRDefault="00F8243F" w:rsidP="00793356">
      <w:pPr>
        <w:pStyle w:val="paragraph"/>
        <w:textAlignment w:val="baseline"/>
        <w:rPr>
          <w:rFonts w:ascii="Arial" w:eastAsia="Arial Unicode MS" w:hAnsi="Arial" w:cs="Arial"/>
          <w:b/>
        </w:rPr>
      </w:pPr>
      <w:r w:rsidRPr="00D04758">
        <w:rPr>
          <w:rFonts w:ascii="Arial" w:eastAsia="Arial Unicode MS" w:hAnsi="Arial" w:cs="Arial"/>
          <w:b/>
        </w:rPr>
        <w:t xml:space="preserve">Safer Me Plus </w:t>
      </w:r>
    </w:p>
    <w:p w14:paraId="0FA43F68" w14:textId="77777777" w:rsidR="00066B81" w:rsidRPr="00D04758" w:rsidRDefault="00066B81" w:rsidP="00793356">
      <w:pPr>
        <w:pStyle w:val="paragraph"/>
        <w:textAlignment w:val="baseline"/>
        <w:rPr>
          <w:rFonts w:ascii="Arial" w:eastAsia="Arial Unicode MS" w:hAnsi="Arial" w:cs="Arial"/>
          <w:b/>
          <w:sz w:val="28"/>
          <w:szCs w:val="28"/>
        </w:rPr>
      </w:pPr>
    </w:p>
    <w:p w14:paraId="2B212391" w14:textId="77777777" w:rsidR="00793356" w:rsidRPr="00D04758" w:rsidRDefault="00461D39"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An initial child protection conference brings together family members (and the child where appropriate), with the supporters, advocates and practitioners most involved with the child and family, to make decisions about the child’s future s</w:t>
      </w:r>
      <w:r w:rsidR="000446AA">
        <w:rPr>
          <w:rFonts w:ascii="Arial" w:eastAsia="Arial Unicode MS" w:hAnsi="Arial" w:cs="Arial"/>
          <w:sz w:val="22"/>
          <w:szCs w:val="22"/>
        </w:rPr>
        <w:t>afety, health and development. Its purpose is</w:t>
      </w:r>
      <w:r w:rsidRPr="00D04758">
        <w:rPr>
          <w:rFonts w:ascii="Arial" w:eastAsia="Arial Unicode MS" w:hAnsi="Arial" w:cs="Arial"/>
          <w:sz w:val="22"/>
          <w:szCs w:val="22"/>
        </w:rPr>
        <w:t xml:space="preserve"> to bring together and analyse, in an inter-agency setting, all relevant information and plan how best to safeguard and promote the welfare of the child. It is the responsibility of the conference to make recommendations on how organisations and agencies work together to safeguard the child in future (Working Together 2018: 47)</w:t>
      </w:r>
      <w:r w:rsidR="00E53187">
        <w:rPr>
          <w:rFonts w:ascii="Arial" w:eastAsia="Arial Unicode MS" w:hAnsi="Arial" w:cs="Arial"/>
          <w:sz w:val="22"/>
          <w:szCs w:val="22"/>
        </w:rPr>
        <w:t>.</w:t>
      </w:r>
      <w:r w:rsidRPr="00D04758">
        <w:rPr>
          <w:rFonts w:ascii="Arial" w:eastAsia="Arial Unicode MS" w:hAnsi="Arial" w:cs="Arial"/>
          <w:sz w:val="22"/>
          <w:szCs w:val="22"/>
        </w:rPr>
        <w:t xml:space="preserve"> </w:t>
      </w:r>
      <w:r w:rsidR="00793356" w:rsidRPr="00D04758">
        <w:rPr>
          <w:rFonts w:ascii="Arial" w:eastAsia="Arial Unicode MS" w:hAnsi="Arial" w:cs="Arial"/>
          <w:sz w:val="22"/>
          <w:szCs w:val="22"/>
        </w:rPr>
        <w:t xml:space="preserve"> </w:t>
      </w:r>
    </w:p>
    <w:p w14:paraId="315E40A7" w14:textId="77777777" w:rsidR="00793356" w:rsidRPr="00D04758" w:rsidRDefault="00793356" w:rsidP="001A7F2D">
      <w:pPr>
        <w:pStyle w:val="paragraph"/>
        <w:jc w:val="both"/>
        <w:textAlignment w:val="baseline"/>
        <w:rPr>
          <w:rFonts w:ascii="Arial" w:eastAsia="Arial Unicode MS" w:hAnsi="Arial" w:cs="Arial"/>
          <w:sz w:val="22"/>
          <w:szCs w:val="22"/>
        </w:rPr>
      </w:pPr>
    </w:p>
    <w:p w14:paraId="07E30B62" w14:textId="77777777" w:rsidR="00066B81" w:rsidRPr="00D04758" w:rsidRDefault="006D200B"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Y</w:t>
      </w:r>
      <w:r w:rsidR="00461D39" w:rsidRPr="00D04758">
        <w:rPr>
          <w:rFonts w:ascii="Arial" w:eastAsia="Arial Unicode MS" w:hAnsi="Arial" w:cs="Arial"/>
          <w:sz w:val="22"/>
          <w:szCs w:val="22"/>
        </w:rPr>
        <w:t xml:space="preserve">oung people and families who are experiencing extra-familial risks </w:t>
      </w:r>
      <w:r w:rsidR="00066B81" w:rsidRPr="00D04758">
        <w:rPr>
          <w:rFonts w:ascii="Arial" w:eastAsia="Arial Unicode MS" w:hAnsi="Arial" w:cs="Arial"/>
          <w:sz w:val="22"/>
          <w:szCs w:val="22"/>
        </w:rPr>
        <w:t>should</w:t>
      </w:r>
      <w:r w:rsidR="00461D39" w:rsidRPr="00D04758">
        <w:rPr>
          <w:rFonts w:ascii="Arial" w:eastAsia="Arial Unicode MS" w:hAnsi="Arial" w:cs="Arial"/>
          <w:sz w:val="22"/>
          <w:szCs w:val="22"/>
        </w:rPr>
        <w:t xml:space="preserve"> only be discussed at a</w:t>
      </w:r>
      <w:r w:rsidR="008E536B">
        <w:rPr>
          <w:rFonts w:ascii="Arial" w:eastAsia="Arial Unicode MS" w:hAnsi="Arial" w:cs="Arial"/>
          <w:sz w:val="22"/>
          <w:szCs w:val="22"/>
        </w:rPr>
        <w:t xml:space="preserve">n </w:t>
      </w:r>
      <w:r w:rsidR="008E536B" w:rsidRPr="000446AA">
        <w:rPr>
          <w:rFonts w:ascii="Arial" w:eastAsia="Arial Unicode MS" w:hAnsi="Arial" w:cs="Arial"/>
          <w:sz w:val="22"/>
          <w:szCs w:val="22"/>
        </w:rPr>
        <w:t>initial child protection conference</w:t>
      </w:r>
      <w:r w:rsidR="00461D39" w:rsidRPr="00D04758">
        <w:rPr>
          <w:rFonts w:ascii="Arial" w:eastAsia="Arial Unicode MS" w:hAnsi="Arial" w:cs="Arial"/>
          <w:sz w:val="22"/>
          <w:szCs w:val="22"/>
        </w:rPr>
        <w:t xml:space="preserve"> if the primary concern is a</w:t>
      </w:r>
      <w:r w:rsidR="00461D39" w:rsidRPr="00D04758">
        <w:rPr>
          <w:rFonts w:ascii="Arial" w:eastAsia="Arial Unicode MS" w:hAnsi="Arial" w:cs="Arial"/>
          <w:b/>
          <w:sz w:val="22"/>
          <w:szCs w:val="22"/>
        </w:rPr>
        <w:t xml:space="preserve"> familial </w:t>
      </w:r>
      <w:r w:rsidR="00461D39" w:rsidRPr="00D04758">
        <w:rPr>
          <w:rFonts w:ascii="Arial" w:eastAsia="Arial Unicode MS" w:hAnsi="Arial" w:cs="Arial"/>
          <w:sz w:val="22"/>
          <w:szCs w:val="22"/>
        </w:rPr>
        <w:t xml:space="preserve">one. </w:t>
      </w:r>
    </w:p>
    <w:p w14:paraId="2C38515F" w14:textId="77777777" w:rsidR="00251F88" w:rsidRPr="00D04758" w:rsidRDefault="00251F88" w:rsidP="001A7F2D">
      <w:pPr>
        <w:pStyle w:val="paragraph"/>
        <w:jc w:val="both"/>
        <w:textAlignment w:val="baseline"/>
        <w:rPr>
          <w:rFonts w:ascii="Arial" w:eastAsia="Arial Unicode MS" w:hAnsi="Arial" w:cs="Arial"/>
          <w:sz w:val="22"/>
          <w:szCs w:val="22"/>
        </w:rPr>
      </w:pPr>
    </w:p>
    <w:p w14:paraId="079667C8" w14:textId="77777777" w:rsidR="00251F88" w:rsidRPr="00D04758" w:rsidRDefault="00251F88" w:rsidP="001A7F2D">
      <w:pPr>
        <w:pStyle w:val="paragraph"/>
        <w:jc w:val="both"/>
        <w:textAlignment w:val="baseline"/>
        <w:rPr>
          <w:rFonts w:ascii="Arial" w:eastAsia="Arial Unicode MS" w:hAnsi="Arial" w:cs="Arial"/>
          <w:sz w:val="22"/>
          <w:szCs w:val="22"/>
        </w:rPr>
      </w:pPr>
      <w:bookmarkStart w:id="2" w:name="_Hlk11071164"/>
      <w:r w:rsidRPr="00D04758">
        <w:rPr>
          <w:rFonts w:ascii="Arial" w:eastAsia="Arial Unicode MS" w:hAnsi="Arial" w:cs="Arial"/>
          <w:sz w:val="22"/>
          <w:szCs w:val="22"/>
        </w:rPr>
        <w:t xml:space="preserve">A Safer Me Plus approach should be taken in cases where following a Strategy meeting and enquiries under s47, concerns of significant harm </w:t>
      </w:r>
      <w:proofErr w:type="gramStart"/>
      <w:r w:rsidRPr="00D04758">
        <w:rPr>
          <w:rFonts w:ascii="Arial" w:eastAsia="Arial Unicode MS" w:hAnsi="Arial" w:cs="Arial"/>
          <w:sz w:val="22"/>
          <w:szCs w:val="22"/>
        </w:rPr>
        <w:t>are substantiated</w:t>
      </w:r>
      <w:proofErr w:type="gramEnd"/>
      <w:r w:rsidRPr="00D04758">
        <w:rPr>
          <w:rFonts w:ascii="Arial" w:eastAsia="Arial Unicode MS" w:hAnsi="Arial" w:cs="Arial"/>
          <w:sz w:val="22"/>
          <w:szCs w:val="22"/>
        </w:rPr>
        <w:t xml:space="preserve"> and the child is judged to be suffering or likely to suffer significant harm </w:t>
      </w:r>
      <w:r w:rsidRPr="00D04758">
        <w:rPr>
          <w:rFonts w:ascii="Arial" w:eastAsia="Arial Unicode MS" w:hAnsi="Arial" w:cs="Arial"/>
          <w:b/>
          <w:sz w:val="22"/>
          <w:szCs w:val="22"/>
        </w:rPr>
        <w:t>but the primary harm is outside the family home</w:t>
      </w:r>
      <w:bookmarkEnd w:id="2"/>
      <w:r w:rsidRPr="00D04758">
        <w:rPr>
          <w:rFonts w:ascii="Arial" w:eastAsia="Arial Unicode MS" w:hAnsi="Arial" w:cs="Arial"/>
          <w:sz w:val="22"/>
          <w:szCs w:val="22"/>
        </w:rPr>
        <w:t xml:space="preserve">. This approach provides an alternative conference model with the same duties and responsibilities as any other Initial or Review Child Protection Conference. </w:t>
      </w:r>
    </w:p>
    <w:p w14:paraId="301814F6" w14:textId="77777777" w:rsidR="00066B81" w:rsidRPr="00D04758" w:rsidRDefault="00066B81" w:rsidP="001A7F2D">
      <w:pPr>
        <w:pStyle w:val="paragraph"/>
        <w:jc w:val="both"/>
        <w:textAlignment w:val="baseline"/>
        <w:rPr>
          <w:rFonts w:ascii="Arial" w:eastAsia="Arial Unicode MS" w:hAnsi="Arial" w:cs="Arial"/>
          <w:sz w:val="22"/>
          <w:szCs w:val="22"/>
        </w:rPr>
      </w:pPr>
    </w:p>
    <w:p w14:paraId="26E8E8C7" w14:textId="77777777" w:rsidR="0056208E" w:rsidRPr="00D04758" w:rsidRDefault="00461D39" w:rsidP="001A7F2D">
      <w:pPr>
        <w:pStyle w:val="paragraph"/>
        <w:jc w:val="both"/>
        <w:textAlignment w:val="baseline"/>
        <w:rPr>
          <w:rFonts w:ascii="Arial" w:eastAsia="Arial Unicode MS" w:hAnsi="Arial" w:cs="Arial"/>
          <w:sz w:val="22"/>
          <w:szCs w:val="22"/>
        </w:rPr>
      </w:pPr>
      <w:r w:rsidRPr="00D04758">
        <w:rPr>
          <w:rFonts w:ascii="Arial" w:eastAsia="Arial Unicode MS" w:hAnsi="Arial" w:cs="Arial"/>
          <w:sz w:val="22"/>
          <w:szCs w:val="22"/>
        </w:rPr>
        <w:t xml:space="preserve">If a young person’s parents/carers are taking all appropriate steps to care for their child but that child continues to experience </w:t>
      </w:r>
      <w:r w:rsidR="00D34101" w:rsidRPr="00D04758">
        <w:rPr>
          <w:rFonts w:ascii="Arial" w:eastAsia="Arial Unicode MS" w:hAnsi="Arial" w:cs="Arial"/>
          <w:b/>
          <w:sz w:val="22"/>
          <w:szCs w:val="22"/>
        </w:rPr>
        <w:t>extra-familial</w:t>
      </w:r>
      <w:r w:rsidR="00D34101" w:rsidRPr="00D04758">
        <w:rPr>
          <w:rFonts w:ascii="Arial" w:eastAsia="Arial Unicode MS" w:hAnsi="Arial" w:cs="Arial"/>
          <w:sz w:val="22"/>
          <w:szCs w:val="22"/>
        </w:rPr>
        <w:t xml:space="preserve"> threats </w:t>
      </w:r>
      <w:r w:rsidRPr="00D04758">
        <w:rPr>
          <w:rFonts w:ascii="Arial" w:eastAsia="Arial Unicode MS" w:hAnsi="Arial" w:cs="Arial"/>
          <w:sz w:val="22"/>
          <w:szCs w:val="22"/>
        </w:rPr>
        <w:t xml:space="preserve">in their community, peer group or </w:t>
      </w:r>
      <w:r w:rsidR="00D34101" w:rsidRPr="00D04758">
        <w:rPr>
          <w:rFonts w:ascii="Arial" w:eastAsia="Arial Unicode MS" w:hAnsi="Arial" w:cs="Arial"/>
          <w:sz w:val="22"/>
          <w:szCs w:val="22"/>
        </w:rPr>
        <w:t xml:space="preserve">school, </w:t>
      </w:r>
      <w:r w:rsidR="00066B81" w:rsidRPr="00D04758">
        <w:rPr>
          <w:rFonts w:ascii="Arial" w:eastAsia="Arial Unicode MS" w:hAnsi="Arial" w:cs="Arial"/>
          <w:sz w:val="22"/>
          <w:szCs w:val="22"/>
        </w:rPr>
        <w:t xml:space="preserve">a Safer Me Plus process and model will be adopted. </w:t>
      </w:r>
    </w:p>
    <w:p w14:paraId="5036D1BD" w14:textId="77777777" w:rsidR="00071E26" w:rsidRPr="00D04758" w:rsidRDefault="00071E26" w:rsidP="00461D39">
      <w:pPr>
        <w:pStyle w:val="paragraph"/>
        <w:textAlignment w:val="baseline"/>
        <w:rPr>
          <w:rFonts w:ascii="Arial" w:eastAsia="Arial Unicode MS" w:hAnsi="Arial" w:cs="Arial"/>
          <w:sz w:val="22"/>
          <w:szCs w:val="22"/>
        </w:rPr>
      </w:pPr>
    </w:p>
    <w:p w14:paraId="62192962" w14:textId="77777777" w:rsidR="00071E26" w:rsidRPr="00D04758" w:rsidRDefault="00071E26" w:rsidP="00461D39">
      <w:pPr>
        <w:pStyle w:val="paragraph"/>
        <w:textAlignment w:val="baseline"/>
        <w:rPr>
          <w:rFonts w:ascii="Arial" w:eastAsia="Arial Unicode MS" w:hAnsi="Arial" w:cs="Arial"/>
          <w:b/>
        </w:rPr>
      </w:pPr>
      <w:r w:rsidRPr="00D04758">
        <w:rPr>
          <w:rFonts w:ascii="Arial" w:eastAsia="Arial Unicode MS" w:hAnsi="Arial" w:cs="Arial"/>
          <w:b/>
        </w:rPr>
        <w:t xml:space="preserve">Peer-groups or locations of concern </w:t>
      </w:r>
    </w:p>
    <w:p w14:paraId="7A5579C0" w14:textId="77777777" w:rsidR="00915CF3" w:rsidRPr="00D04758" w:rsidRDefault="00915CF3" w:rsidP="00461D39">
      <w:pPr>
        <w:pStyle w:val="paragraph"/>
        <w:textAlignment w:val="baseline"/>
        <w:rPr>
          <w:rFonts w:ascii="Arial" w:eastAsia="Arial Unicode MS" w:hAnsi="Arial" w:cs="Arial"/>
          <w:sz w:val="22"/>
          <w:szCs w:val="22"/>
        </w:rPr>
      </w:pPr>
    </w:p>
    <w:p w14:paraId="3C2CC332" w14:textId="2D534A92" w:rsidR="00071E26" w:rsidRPr="00D04758" w:rsidRDefault="001D1440" w:rsidP="001A7F2D">
      <w:pPr>
        <w:pStyle w:val="paragraph"/>
        <w:jc w:val="both"/>
        <w:textAlignment w:val="baseline"/>
        <w:rPr>
          <w:rStyle w:val="normaltextrun"/>
          <w:rFonts w:ascii="Arial" w:hAnsi="Arial" w:cs="Arial"/>
          <w:color w:val="222222"/>
          <w:sz w:val="22"/>
          <w:szCs w:val="22"/>
          <w:lang w:val="en"/>
        </w:rPr>
      </w:pPr>
      <w:r w:rsidRPr="00D04758">
        <w:rPr>
          <w:rStyle w:val="normaltextrun"/>
          <w:rFonts w:ascii="Arial" w:hAnsi="Arial" w:cs="Arial"/>
          <w:color w:val="222222"/>
          <w:sz w:val="22"/>
          <w:szCs w:val="22"/>
          <w:lang w:val="en"/>
        </w:rPr>
        <w:t xml:space="preserve">Where there are concerns about a peer-group or location of concern (including a school), </w:t>
      </w:r>
      <w:r w:rsidR="00071E26" w:rsidRPr="00D04758">
        <w:rPr>
          <w:rStyle w:val="normaltextrun"/>
          <w:rFonts w:ascii="Arial" w:hAnsi="Arial" w:cs="Arial"/>
          <w:color w:val="222222"/>
          <w:sz w:val="22"/>
          <w:szCs w:val="22"/>
          <w:lang w:val="en"/>
        </w:rPr>
        <w:t>a</w:t>
      </w:r>
      <w:r w:rsidRPr="00D04758">
        <w:rPr>
          <w:rStyle w:val="normaltextrun"/>
          <w:rFonts w:ascii="Arial" w:hAnsi="Arial" w:cs="Arial"/>
          <w:color w:val="222222"/>
          <w:sz w:val="22"/>
          <w:szCs w:val="22"/>
          <w:lang w:val="en"/>
        </w:rPr>
        <w:t xml:space="preserve"> Context Safeguarding Conference meeting </w:t>
      </w:r>
      <w:r w:rsidR="00071E26" w:rsidRPr="00D04758">
        <w:rPr>
          <w:rStyle w:val="normaltextrun"/>
          <w:rFonts w:ascii="Arial" w:hAnsi="Arial" w:cs="Arial"/>
          <w:color w:val="222222"/>
          <w:sz w:val="22"/>
          <w:szCs w:val="22"/>
          <w:lang w:val="en"/>
        </w:rPr>
        <w:t xml:space="preserve">will be convened </w:t>
      </w:r>
      <w:r w:rsidRPr="00D04758">
        <w:rPr>
          <w:rStyle w:val="normaltextrun"/>
          <w:rFonts w:ascii="Arial" w:hAnsi="Arial" w:cs="Arial"/>
          <w:color w:val="222222"/>
          <w:sz w:val="22"/>
          <w:szCs w:val="22"/>
          <w:lang w:val="en"/>
        </w:rPr>
        <w:t xml:space="preserve">to explore the identified risks and safety young people experience within a specific context, reduce risks and increase protection and agree an intervention plan accordingly. </w:t>
      </w:r>
      <w:r w:rsidR="00D936FE" w:rsidRPr="00D04758">
        <w:rPr>
          <w:rStyle w:val="normaltextrun"/>
          <w:rFonts w:ascii="Arial" w:hAnsi="Arial" w:cs="Arial"/>
          <w:color w:val="222222"/>
          <w:sz w:val="22"/>
          <w:szCs w:val="22"/>
          <w:lang w:val="en"/>
        </w:rPr>
        <w:t xml:space="preserve">These </w:t>
      </w:r>
      <w:r w:rsidRPr="00D04758">
        <w:rPr>
          <w:rStyle w:val="normaltextrun"/>
          <w:rFonts w:ascii="Arial" w:hAnsi="Arial" w:cs="Arial"/>
          <w:color w:val="222222"/>
          <w:sz w:val="22"/>
          <w:szCs w:val="22"/>
          <w:lang w:val="en"/>
        </w:rPr>
        <w:t xml:space="preserve">Conferences </w:t>
      </w:r>
      <w:r w:rsidR="00D936FE" w:rsidRPr="00D04758">
        <w:rPr>
          <w:rStyle w:val="normaltextrun"/>
          <w:rFonts w:ascii="Arial" w:hAnsi="Arial" w:cs="Arial"/>
          <w:color w:val="222222"/>
          <w:sz w:val="22"/>
          <w:szCs w:val="22"/>
          <w:lang w:val="en"/>
        </w:rPr>
        <w:t xml:space="preserve">do not plan </w:t>
      </w:r>
      <w:r w:rsidR="00375FAF" w:rsidRPr="00D04758">
        <w:rPr>
          <w:rStyle w:val="normaltextrun"/>
          <w:rFonts w:ascii="Arial" w:hAnsi="Arial" w:cs="Arial"/>
          <w:color w:val="222222"/>
          <w:sz w:val="22"/>
          <w:szCs w:val="22"/>
          <w:lang w:val="en"/>
        </w:rPr>
        <w:t>for individual</w:t>
      </w:r>
      <w:r w:rsidRPr="00D04758">
        <w:rPr>
          <w:rStyle w:val="normaltextrun"/>
          <w:rFonts w:ascii="Arial" w:hAnsi="Arial" w:cs="Arial"/>
          <w:color w:val="222222"/>
          <w:sz w:val="22"/>
          <w:szCs w:val="22"/>
          <w:lang w:val="en"/>
        </w:rPr>
        <w:t xml:space="preserve"> young people and instead consider broader factors within specific contexts that may impact young people’s safety.</w:t>
      </w:r>
      <w:r w:rsidR="00071E26" w:rsidRPr="00D04758">
        <w:rPr>
          <w:rStyle w:val="normaltextrun"/>
          <w:rFonts w:ascii="Arial" w:hAnsi="Arial" w:cs="Arial"/>
          <w:color w:val="222222"/>
          <w:sz w:val="22"/>
          <w:szCs w:val="22"/>
          <w:lang w:val="en"/>
        </w:rPr>
        <w:t xml:space="preserve"> </w:t>
      </w:r>
      <w:r w:rsidR="00D936FE" w:rsidRPr="00D04758">
        <w:rPr>
          <w:rFonts w:ascii="Arial" w:hAnsi="Arial" w:cs="Arial"/>
          <w:color w:val="222222"/>
          <w:sz w:val="22"/>
          <w:szCs w:val="22"/>
          <w:lang w:val="en" w:bidi="en-US"/>
        </w:rPr>
        <w:t xml:space="preserve">Safer Me and Safer Me Plus Chairs must ensure they are aware of and sharing information with key professionals and Context Safeguarding Conferences where appropriate to do so and in a timely manner. </w:t>
      </w:r>
      <w:r w:rsidR="0006349A" w:rsidRPr="00D04758">
        <w:rPr>
          <w:rFonts w:ascii="Arial" w:hAnsi="Arial" w:cs="Arial"/>
          <w:sz w:val="22"/>
          <w:szCs w:val="22"/>
          <w:lang w:val="en-US"/>
        </w:rPr>
        <w:t>The conference chair should flag contextual factors to the appropriate</w:t>
      </w:r>
      <w:r w:rsidR="0006349A" w:rsidRPr="00D04758">
        <w:rPr>
          <w:rFonts w:ascii="Arial" w:hAnsi="Arial" w:cs="Arial"/>
          <w:color w:val="222222"/>
          <w:sz w:val="22"/>
          <w:szCs w:val="22"/>
          <w:lang w:val="en" w:bidi="en-US"/>
        </w:rPr>
        <w:t xml:space="preserve"> forum. </w:t>
      </w:r>
      <w:r w:rsidR="00D936FE" w:rsidRPr="00D04758">
        <w:rPr>
          <w:rFonts w:ascii="Arial" w:hAnsi="Arial" w:cs="Arial"/>
          <w:color w:val="222222"/>
          <w:sz w:val="22"/>
          <w:szCs w:val="22"/>
          <w:lang w:val="en" w:bidi="en-US"/>
        </w:rPr>
        <w:t xml:space="preserve">This ensures that children and young people are understood as part of their wider world and their safety remains paramount. </w:t>
      </w:r>
    </w:p>
    <w:p w14:paraId="1C49262A" w14:textId="77777777" w:rsidR="00071E26" w:rsidRPr="00D04758" w:rsidRDefault="00071E26" w:rsidP="0056208E">
      <w:pPr>
        <w:pStyle w:val="paragraph"/>
        <w:textAlignment w:val="baseline"/>
        <w:rPr>
          <w:rStyle w:val="normaltextrun"/>
          <w:rFonts w:ascii="Arial" w:hAnsi="Arial" w:cs="Arial"/>
          <w:color w:val="222222"/>
          <w:sz w:val="22"/>
          <w:szCs w:val="22"/>
          <w:lang w:val="en"/>
        </w:rPr>
      </w:pPr>
    </w:p>
    <w:p w14:paraId="3D49DA4C" w14:textId="77777777" w:rsidR="0056208E" w:rsidRPr="00D04758" w:rsidRDefault="00071E26" w:rsidP="0056208E">
      <w:pPr>
        <w:pStyle w:val="paragraph"/>
        <w:textAlignment w:val="baseline"/>
        <w:rPr>
          <w:rStyle w:val="normaltextrun"/>
          <w:rFonts w:ascii="Arial" w:hAnsi="Arial" w:cs="Arial"/>
          <w:color w:val="222222"/>
          <w:sz w:val="22"/>
          <w:szCs w:val="22"/>
          <w:lang w:val="en"/>
        </w:rPr>
      </w:pPr>
      <w:r w:rsidRPr="00D04758">
        <w:rPr>
          <w:rStyle w:val="normaltextrun"/>
          <w:rFonts w:ascii="Arial" w:hAnsi="Arial" w:cs="Arial"/>
          <w:color w:val="222222"/>
          <w:sz w:val="22"/>
          <w:szCs w:val="22"/>
          <w:lang w:val="en"/>
        </w:rPr>
        <w:t>Refer to Context Conferences Guidance for further detail</w:t>
      </w:r>
      <w:r w:rsidR="00D936FE" w:rsidRPr="00D04758">
        <w:rPr>
          <w:rStyle w:val="normaltextrun"/>
          <w:rFonts w:ascii="Arial" w:hAnsi="Arial" w:cs="Arial"/>
          <w:color w:val="222222"/>
          <w:sz w:val="22"/>
          <w:szCs w:val="22"/>
          <w:lang w:val="en"/>
        </w:rPr>
        <w:t>s</w:t>
      </w:r>
      <w:r w:rsidRPr="00D04758">
        <w:rPr>
          <w:rStyle w:val="normaltextrun"/>
          <w:rFonts w:ascii="Arial" w:hAnsi="Arial" w:cs="Arial"/>
          <w:color w:val="222222"/>
          <w:sz w:val="22"/>
          <w:szCs w:val="22"/>
          <w:lang w:val="en"/>
        </w:rPr>
        <w:t xml:space="preserve">. </w:t>
      </w:r>
    </w:p>
    <w:p w14:paraId="54F9F6B1" w14:textId="77777777" w:rsidR="00071E26" w:rsidRPr="00D04758" w:rsidRDefault="00071E26" w:rsidP="00793356">
      <w:pPr>
        <w:pStyle w:val="paragraph"/>
        <w:textAlignment w:val="baseline"/>
        <w:rPr>
          <w:rFonts w:ascii="Arial" w:eastAsia="Arial Unicode MS" w:hAnsi="Arial" w:cs="Arial"/>
        </w:rPr>
      </w:pPr>
    </w:p>
    <w:p w14:paraId="1479CFFA" w14:textId="77777777" w:rsidR="00BA2380" w:rsidRPr="00D04758" w:rsidRDefault="000A18E1" w:rsidP="00BA2380">
      <w:pPr>
        <w:rPr>
          <w:rFonts w:ascii="Arial" w:hAnsi="Arial" w:cs="Arial"/>
          <w:b/>
          <w:sz w:val="24"/>
          <w:szCs w:val="24"/>
        </w:rPr>
      </w:pPr>
      <w:r w:rsidRPr="00D04758">
        <w:rPr>
          <w:rFonts w:ascii="Arial" w:hAnsi="Arial" w:cs="Arial"/>
          <w:b/>
          <w:sz w:val="24"/>
          <w:szCs w:val="24"/>
        </w:rPr>
        <w:t xml:space="preserve">Siblings </w:t>
      </w:r>
    </w:p>
    <w:p w14:paraId="51B8A290" w14:textId="56CF8D78" w:rsidR="000446AA" w:rsidRDefault="008D2A40" w:rsidP="001A7F2D">
      <w:pPr>
        <w:spacing w:after="0" w:line="240" w:lineRule="auto"/>
        <w:jc w:val="both"/>
        <w:rPr>
          <w:rFonts w:ascii="Arial" w:hAnsi="Arial" w:cs="Arial"/>
          <w:szCs w:val="24"/>
        </w:rPr>
      </w:pPr>
      <w:r w:rsidRPr="00E53187">
        <w:rPr>
          <w:rFonts w:ascii="Arial" w:hAnsi="Arial" w:cs="Arial"/>
          <w:szCs w:val="24"/>
        </w:rPr>
        <w:t xml:space="preserve">Where the child or young person lives with siblings or other children, consideration should always be given to the individual needs assessment and plans of those children and child-led decisions made about the most appropriate level of service. In all cases, relevant information about connected children should be taken into account during assessment, planning and decision-making. </w:t>
      </w:r>
    </w:p>
    <w:p w14:paraId="73731194" w14:textId="77777777" w:rsidR="001A7F2D" w:rsidRPr="001A7F2D" w:rsidRDefault="001A7F2D" w:rsidP="001A7F2D">
      <w:pPr>
        <w:spacing w:after="0" w:line="240" w:lineRule="auto"/>
        <w:rPr>
          <w:rFonts w:ascii="Arial" w:hAnsi="Arial" w:cs="Arial"/>
          <w:szCs w:val="24"/>
        </w:rPr>
      </w:pPr>
    </w:p>
    <w:p w14:paraId="33413FE9" w14:textId="77777777" w:rsidR="00F05193" w:rsidRPr="001A7F2D" w:rsidRDefault="00BA2380" w:rsidP="00BA2380">
      <w:pPr>
        <w:rPr>
          <w:rFonts w:ascii="Arial" w:hAnsi="Arial" w:cs="Arial"/>
          <w:b/>
          <w:sz w:val="28"/>
          <w:szCs w:val="24"/>
        </w:rPr>
      </w:pPr>
      <w:r w:rsidRPr="001A7F2D">
        <w:rPr>
          <w:rFonts w:ascii="Arial" w:hAnsi="Arial" w:cs="Arial"/>
          <w:b/>
          <w:sz w:val="28"/>
          <w:szCs w:val="24"/>
        </w:rPr>
        <w:t>Role</w:t>
      </w:r>
      <w:r w:rsidR="00F05193" w:rsidRPr="001A7F2D">
        <w:rPr>
          <w:rFonts w:ascii="Arial" w:hAnsi="Arial" w:cs="Arial"/>
          <w:b/>
          <w:sz w:val="28"/>
          <w:szCs w:val="24"/>
        </w:rPr>
        <w:t>s</w:t>
      </w:r>
    </w:p>
    <w:p w14:paraId="693DA010" w14:textId="77777777" w:rsidR="00F05193" w:rsidRPr="00E53187" w:rsidRDefault="00F05193" w:rsidP="00BA2380">
      <w:pPr>
        <w:rPr>
          <w:rFonts w:ascii="Arial" w:hAnsi="Arial" w:cs="Arial"/>
          <w:b/>
          <w:sz w:val="24"/>
        </w:rPr>
      </w:pPr>
      <w:r w:rsidRPr="00E53187">
        <w:rPr>
          <w:rFonts w:ascii="Arial" w:hAnsi="Arial" w:cs="Arial"/>
          <w:b/>
          <w:sz w:val="24"/>
        </w:rPr>
        <w:t xml:space="preserve">Chair </w:t>
      </w:r>
    </w:p>
    <w:p w14:paraId="7C327E85" w14:textId="77777777" w:rsidR="008D2A40" w:rsidRPr="00D04758" w:rsidRDefault="008D2A40" w:rsidP="001A7F2D">
      <w:pPr>
        <w:jc w:val="both"/>
        <w:rPr>
          <w:rFonts w:ascii="Arial" w:hAnsi="Arial" w:cs="Arial"/>
        </w:rPr>
      </w:pPr>
      <w:r w:rsidRPr="00D04758">
        <w:rPr>
          <w:rFonts w:ascii="Arial" w:hAnsi="Arial" w:cs="Arial"/>
        </w:rPr>
        <w:t xml:space="preserve">In both </w:t>
      </w:r>
      <w:r w:rsidR="000446AA">
        <w:rPr>
          <w:rFonts w:ascii="Arial" w:hAnsi="Arial" w:cs="Arial"/>
        </w:rPr>
        <w:t>S</w:t>
      </w:r>
      <w:r w:rsidR="00F05193" w:rsidRPr="00D04758">
        <w:rPr>
          <w:rFonts w:ascii="Arial" w:hAnsi="Arial" w:cs="Arial"/>
        </w:rPr>
        <w:t xml:space="preserve">afer Me and Safer Me Plus </w:t>
      </w:r>
      <w:r w:rsidRPr="00D04758">
        <w:rPr>
          <w:rFonts w:ascii="Arial" w:hAnsi="Arial" w:cs="Arial"/>
        </w:rPr>
        <w:t xml:space="preserve">meetings, the primary focus is on safeguarding the welfare of young people and chairs play a central role in maintaining this ethos. </w:t>
      </w:r>
    </w:p>
    <w:p w14:paraId="382CA60F" w14:textId="77777777" w:rsidR="008D2A40" w:rsidRPr="00D04758" w:rsidRDefault="008D2A40" w:rsidP="001A7F2D">
      <w:pPr>
        <w:jc w:val="both"/>
        <w:rPr>
          <w:rFonts w:ascii="Arial" w:hAnsi="Arial" w:cs="Arial"/>
        </w:rPr>
      </w:pPr>
      <w:r w:rsidRPr="00D04758">
        <w:rPr>
          <w:rFonts w:ascii="Arial" w:hAnsi="Arial" w:cs="Arial"/>
          <w:spacing w:val="-3"/>
        </w:rPr>
        <w:lastRenderedPageBreak/>
        <w:t xml:space="preserve">The </w:t>
      </w:r>
      <w:r w:rsidRPr="00D04758">
        <w:rPr>
          <w:rFonts w:ascii="Arial" w:hAnsi="Arial" w:cs="Arial"/>
        </w:rPr>
        <w:t xml:space="preserve">role of the Chair is to ensure that the meeting focusses on the </w:t>
      </w:r>
      <w:r w:rsidRPr="00D04758">
        <w:rPr>
          <w:rFonts w:ascii="Arial" w:hAnsi="Arial" w:cs="Arial"/>
          <w:spacing w:val="2"/>
        </w:rPr>
        <w:t xml:space="preserve">key </w:t>
      </w:r>
      <w:r w:rsidRPr="00D04758">
        <w:rPr>
          <w:rFonts w:ascii="Arial" w:hAnsi="Arial" w:cs="Arial"/>
        </w:rPr>
        <w:t xml:space="preserve">contextual factors outlined in the assessment and to facilitate the development of a plan. It is essential that the Chair has a good understanding and knowledge of Contextual Safeguarding and is aware of the aim and purpose of Safer Me and Safer Me Plus meetings. </w:t>
      </w:r>
    </w:p>
    <w:p w14:paraId="23EB5D1A" w14:textId="77777777" w:rsidR="00F05193" w:rsidRPr="00D04758" w:rsidRDefault="00F05193" w:rsidP="001A7F2D">
      <w:pPr>
        <w:jc w:val="both"/>
        <w:rPr>
          <w:rFonts w:ascii="Arial" w:hAnsi="Arial" w:cs="Arial"/>
        </w:rPr>
      </w:pPr>
      <w:r w:rsidRPr="00D04758">
        <w:rPr>
          <w:rFonts w:ascii="Arial" w:eastAsia="Arial" w:hAnsi="Arial" w:cs="Arial"/>
          <w:lang w:val="en-US" w:bidi="en-US"/>
        </w:rPr>
        <w:t>During the meeting the Chair will need to keep attendees focused on selected contextual issues. Familiarity with Contextual Safeguarding and priority findings in the assessment are essenti</w:t>
      </w:r>
      <w:r w:rsidR="00E53187">
        <w:rPr>
          <w:rFonts w:ascii="Arial" w:eastAsia="Arial" w:hAnsi="Arial" w:cs="Arial"/>
          <w:lang w:val="en-US" w:bidi="en-US"/>
        </w:rPr>
        <w:t>a</w:t>
      </w:r>
      <w:r w:rsidRPr="00D04758">
        <w:rPr>
          <w:rFonts w:ascii="Arial" w:eastAsia="Arial" w:hAnsi="Arial" w:cs="Arial"/>
          <w:lang w:val="en-US" w:bidi="en-US"/>
        </w:rPr>
        <w:t xml:space="preserve">l. This will involve outlining what the issues are and ensuring that the discussion remains focused on the context </w:t>
      </w:r>
      <w:r w:rsidRPr="00D04758">
        <w:rPr>
          <w:rFonts w:ascii="Arial" w:eastAsia="Arial" w:hAnsi="Arial" w:cs="Arial"/>
          <w:spacing w:val="2"/>
          <w:lang w:val="en-US" w:bidi="en-US"/>
        </w:rPr>
        <w:t xml:space="preserve">in </w:t>
      </w:r>
      <w:r w:rsidRPr="00D04758">
        <w:rPr>
          <w:rFonts w:ascii="Arial" w:eastAsia="Arial" w:hAnsi="Arial" w:cs="Arial"/>
          <w:lang w:val="en-US" w:bidi="en-US"/>
        </w:rPr>
        <w:t>question</w:t>
      </w:r>
      <w:r w:rsidR="00742849" w:rsidRPr="00D04758">
        <w:rPr>
          <w:rFonts w:ascii="Arial" w:eastAsia="Arial" w:hAnsi="Arial" w:cs="Arial"/>
          <w:lang w:val="en-US" w:bidi="en-US"/>
        </w:rPr>
        <w:t xml:space="preserve">, </w:t>
      </w:r>
      <w:r w:rsidRPr="00D04758">
        <w:rPr>
          <w:rFonts w:ascii="Arial" w:eastAsia="Arial" w:hAnsi="Arial" w:cs="Arial"/>
          <w:lang w:val="en-US" w:bidi="en-US"/>
        </w:rPr>
        <w:t xml:space="preserve">contextual factors that are impacting the welfare of </w:t>
      </w:r>
      <w:r w:rsidR="00742849" w:rsidRPr="00D04758">
        <w:rPr>
          <w:rFonts w:ascii="Arial" w:eastAsia="Arial" w:hAnsi="Arial" w:cs="Arial"/>
          <w:lang w:val="en-US" w:bidi="en-US"/>
        </w:rPr>
        <w:t xml:space="preserve">the </w:t>
      </w:r>
      <w:r w:rsidRPr="00D04758">
        <w:rPr>
          <w:rFonts w:ascii="Arial" w:eastAsia="Arial" w:hAnsi="Arial" w:cs="Arial"/>
          <w:lang w:val="en-US" w:bidi="en-US"/>
        </w:rPr>
        <w:t>young pe</w:t>
      </w:r>
      <w:r w:rsidR="00742849" w:rsidRPr="00D04758">
        <w:rPr>
          <w:rFonts w:ascii="Arial" w:eastAsia="Arial" w:hAnsi="Arial" w:cs="Arial"/>
          <w:lang w:val="en-US" w:bidi="en-US"/>
        </w:rPr>
        <w:t>rson</w:t>
      </w:r>
      <w:r w:rsidRPr="00D04758">
        <w:rPr>
          <w:rFonts w:ascii="Arial" w:eastAsia="Arial" w:hAnsi="Arial" w:cs="Arial"/>
          <w:lang w:val="en-US" w:bidi="en-US"/>
        </w:rPr>
        <w:t xml:space="preserve"> in that context </w:t>
      </w:r>
      <w:r w:rsidR="00742849" w:rsidRPr="00D04758">
        <w:rPr>
          <w:rFonts w:ascii="Arial" w:eastAsia="Arial" w:hAnsi="Arial" w:cs="Arial"/>
          <w:lang w:val="en-US" w:bidi="en-US"/>
        </w:rPr>
        <w:t xml:space="preserve">and </w:t>
      </w:r>
      <w:r w:rsidRPr="00D04758">
        <w:rPr>
          <w:rFonts w:ascii="Arial" w:eastAsia="Arial" w:hAnsi="Arial" w:cs="Arial"/>
          <w:lang w:val="en-US" w:bidi="en-US"/>
        </w:rPr>
        <w:t>the individual characteristics of any individual young people or families associated to that context.</w:t>
      </w:r>
    </w:p>
    <w:p w14:paraId="175F6525" w14:textId="77777777" w:rsidR="008D2A40" w:rsidRPr="00D04758" w:rsidRDefault="00F05193" w:rsidP="001A7F2D">
      <w:pPr>
        <w:jc w:val="both"/>
        <w:rPr>
          <w:rFonts w:ascii="Arial" w:hAnsi="Arial" w:cs="Arial"/>
        </w:rPr>
      </w:pPr>
      <w:r w:rsidRPr="00D04758">
        <w:rPr>
          <w:rFonts w:ascii="Arial" w:hAnsi="Arial" w:cs="Arial"/>
        </w:rPr>
        <w:t xml:space="preserve">Safer </w:t>
      </w:r>
      <w:proofErr w:type="gramStart"/>
      <w:r w:rsidRPr="00D04758">
        <w:rPr>
          <w:rFonts w:ascii="Arial" w:hAnsi="Arial" w:cs="Arial"/>
        </w:rPr>
        <w:t>Me</w:t>
      </w:r>
      <w:proofErr w:type="gramEnd"/>
      <w:r w:rsidRPr="00D04758">
        <w:rPr>
          <w:rFonts w:ascii="Arial" w:hAnsi="Arial" w:cs="Arial"/>
        </w:rPr>
        <w:t xml:space="preserve"> meetings will be chaired by the Lead Professional – who where possible, should also be the Child’s Primary Trusted Relationship. </w:t>
      </w:r>
    </w:p>
    <w:p w14:paraId="41B806D8" w14:textId="77777777" w:rsidR="00BA2380" w:rsidRPr="001A7F2D" w:rsidRDefault="00F05193" w:rsidP="001A7F2D">
      <w:pPr>
        <w:jc w:val="both"/>
        <w:rPr>
          <w:rFonts w:ascii="Arial" w:hAnsi="Arial" w:cs="Arial"/>
        </w:rPr>
      </w:pPr>
      <w:r w:rsidRPr="001A7F2D">
        <w:rPr>
          <w:rFonts w:ascii="Arial" w:hAnsi="Arial" w:cs="Arial"/>
        </w:rPr>
        <w:t xml:space="preserve">Safer Me Plus meetings will be chaired by an </w:t>
      </w:r>
      <w:r w:rsidR="00494AF1" w:rsidRPr="001A7F2D">
        <w:rPr>
          <w:rFonts w:ascii="Arial" w:hAnsi="Arial" w:cs="Arial"/>
        </w:rPr>
        <w:t>Adolescent Saf</w:t>
      </w:r>
      <w:r w:rsidR="003845C7" w:rsidRPr="001A7F2D">
        <w:rPr>
          <w:rFonts w:ascii="Arial" w:hAnsi="Arial" w:cs="Arial"/>
        </w:rPr>
        <w:t>ety Framework Conference Chair (Independent Chair).</w:t>
      </w:r>
      <w:r w:rsidRPr="001A7F2D">
        <w:rPr>
          <w:rFonts w:ascii="Arial" w:hAnsi="Arial" w:cs="Arial"/>
        </w:rPr>
        <w:t xml:space="preserve"> </w:t>
      </w:r>
      <w:r w:rsidR="00BA2380" w:rsidRPr="001A7F2D">
        <w:rPr>
          <w:rFonts w:ascii="Arial" w:hAnsi="Arial" w:cs="Arial"/>
        </w:rPr>
        <w:t>The role of the Chair is pivotal to the outcome of Safer Me Plus in terms of participant experience, i</w:t>
      </w:r>
      <w:r w:rsidR="003845C7" w:rsidRPr="001A7F2D">
        <w:rPr>
          <w:rFonts w:ascii="Arial" w:hAnsi="Arial" w:cs="Arial"/>
        </w:rPr>
        <w:t xml:space="preserve">nformation sharing, scrutiny, </w:t>
      </w:r>
      <w:r w:rsidR="00BA2380" w:rsidRPr="001A7F2D">
        <w:rPr>
          <w:rFonts w:ascii="Arial" w:hAnsi="Arial" w:cs="Arial"/>
        </w:rPr>
        <w:t xml:space="preserve">reviewing and good quality planning. The Independent Safeguarding &amp; Reviewing Officer is Chair, Facilitator, Quality Assurance practitioner, ‘safety gate’ and responsible for keeping the young person at the centre of the meeting and ensuring the meeting moves forward productively and achieves its aims efficiently, having regard to procedure, pace and participation. </w:t>
      </w:r>
    </w:p>
    <w:p w14:paraId="22DFFDEE" w14:textId="3D05ADEE" w:rsidR="00E53187" w:rsidRPr="001A7F2D" w:rsidRDefault="00BA2380" w:rsidP="001A7F2D">
      <w:pPr>
        <w:jc w:val="both"/>
        <w:rPr>
          <w:rFonts w:ascii="Arial" w:hAnsi="Arial" w:cs="Arial"/>
        </w:rPr>
      </w:pPr>
      <w:r w:rsidRPr="001A7F2D">
        <w:rPr>
          <w:rFonts w:ascii="Arial" w:hAnsi="Arial" w:cs="Arial"/>
        </w:rPr>
        <w:t>In t</w:t>
      </w:r>
      <w:r w:rsidR="00987791" w:rsidRPr="001A7F2D">
        <w:rPr>
          <w:rFonts w:ascii="Arial" w:hAnsi="Arial" w:cs="Arial"/>
        </w:rPr>
        <w:t>heir quality assurance</w:t>
      </w:r>
      <w:r w:rsidRPr="001A7F2D">
        <w:rPr>
          <w:rFonts w:ascii="Arial" w:hAnsi="Arial" w:cs="Arial"/>
        </w:rPr>
        <w:t xml:space="preserve"> role, Independent </w:t>
      </w:r>
      <w:r w:rsidR="00F05193" w:rsidRPr="001A7F2D">
        <w:rPr>
          <w:rFonts w:ascii="Arial" w:hAnsi="Arial" w:cs="Arial"/>
        </w:rPr>
        <w:t xml:space="preserve">Chairs </w:t>
      </w:r>
      <w:r w:rsidRPr="001A7F2D">
        <w:rPr>
          <w:rFonts w:ascii="Arial" w:hAnsi="Arial" w:cs="Arial"/>
        </w:rPr>
        <w:t>also ensur</w:t>
      </w:r>
      <w:r w:rsidR="00F05193" w:rsidRPr="001A7F2D">
        <w:rPr>
          <w:rFonts w:ascii="Arial" w:hAnsi="Arial" w:cs="Arial"/>
        </w:rPr>
        <w:t>e</w:t>
      </w:r>
      <w:r w:rsidRPr="001A7F2D">
        <w:rPr>
          <w:rFonts w:ascii="Arial" w:hAnsi="Arial" w:cs="Arial"/>
        </w:rPr>
        <w:t xml:space="preserve"> that children and their plans agreed are </w:t>
      </w:r>
      <w:r w:rsidR="00F05193" w:rsidRPr="001A7F2D">
        <w:rPr>
          <w:rFonts w:ascii="Arial" w:hAnsi="Arial" w:cs="Arial"/>
        </w:rPr>
        <w:t xml:space="preserve">safe and </w:t>
      </w:r>
      <w:r w:rsidRPr="001A7F2D">
        <w:rPr>
          <w:rFonts w:ascii="Arial" w:hAnsi="Arial" w:cs="Arial"/>
        </w:rPr>
        <w:t>appropriate and that families are receiving the service they are entitled to from professionals.</w:t>
      </w:r>
      <w:r w:rsidRPr="00987791">
        <w:rPr>
          <w:rFonts w:ascii="Arial" w:hAnsi="Arial" w:cs="Arial"/>
        </w:rPr>
        <w:t xml:space="preserve"> </w:t>
      </w:r>
    </w:p>
    <w:p w14:paraId="061D613E" w14:textId="77777777" w:rsidR="00742849" w:rsidRPr="00E53187" w:rsidRDefault="00742849" w:rsidP="00E53187">
      <w:pPr>
        <w:rPr>
          <w:rFonts w:ascii="Arial" w:eastAsia="Arial" w:hAnsi="Arial" w:cs="Arial"/>
          <w:i/>
          <w:lang w:val="en-US" w:bidi="en-US"/>
        </w:rPr>
      </w:pPr>
      <w:r w:rsidRPr="00E53187">
        <w:rPr>
          <w:rFonts w:ascii="Arial" w:hAnsi="Arial" w:cs="Arial"/>
          <w:b/>
          <w:sz w:val="24"/>
        </w:rPr>
        <w:t xml:space="preserve">Lead Professional </w:t>
      </w:r>
    </w:p>
    <w:p w14:paraId="30282978" w14:textId="77777777" w:rsidR="00742849" w:rsidRPr="00D04758" w:rsidRDefault="00742849" w:rsidP="00742849">
      <w:pPr>
        <w:widowControl w:val="0"/>
        <w:autoSpaceDE w:val="0"/>
        <w:autoSpaceDN w:val="0"/>
        <w:spacing w:after="0"/>
        <w:ind w:right="796"/>
        <w:jc w:val="both"/>
        <w:rPr>
          <w:rFonts w:ascii="Arial" w:eastAsia="Arial" w:hAnsi="Arial" w:cs="Arial"/>
          <w:lang w:val="en-US" w:bidi="en-US"/>
        </w:rPr>
      </w:pPr>
      <w:r w:rsidRPr="00D04758">
        <w:rPr>
          <w:rFonts w:ascii="Arial" w:eastAsia="Arial" w:hAnsi="Arial" w:cs="Arial"/>
          <w:lang w:val="en-US" w:bidi="en-US"/>
        </w:rPr>
        <w:t xml:space="preserve">The role of the Lead Professional is to complete the </w:t>
      </w:r>
      <w:r w:rsidR="0037197E" w:rsidRPr="00D04758">
        <w:rPr>
          <w:rFonts w:ascii="Arial" w:eastAsia="Arial" w:hAnsi="Arial" w:cs="Arial"/>
          <w:lang w:val="en-US" w:bidi="en-US"/>
        </w:rPr>
        <w:t xml:space="preserve">Safer Me assessment and in the case of Safer Me Plus meeting, a Safer Me Plus report, </w:t>
      </w:r>
      <w:r w:rsidRPr="00D04758">
        <w:rPr>
          <w:rFonts w:ascii="Arial" w:eastAsia="Arial" w:hAnsi="Arial" w:cs="Arial"/>
          <w:lang w:val="en-US" w:bidi="en-US"/>
        </w:rPr>
        <w:t>and present an overview</w:t>
      </w:r>
      <w:r w:rsidR="0037197E" w:rsidRPr="00D04758">
        <w:rPr>
          <w:rFonts w:ascii="Arial" w:eastAsia="Arial" w:hAnsi="Arial" w:cs="Arial"/>
          <w:lang w:val="en-US" w:bidi="en-US"/>
        </w:rPr>
        <w:t xml:space="preserve">, </w:t>
      </w:r>
      <w:r w:rsidRPr="00D04758">
        <w:rPr>
          <w:rFonts w:ascii="Arial" w:eastAsia="Arial" w:hAnsi="Arial" w:cs="Arial"/>
          <w:lang w:val="en-US" w:bidi="en-US"/>
        </w:rPr>
        <w:t xml:space="preserve">with </w:t>
      </w:r>
      <w:r w:rsidRPr="00D04758">
        <w:rPr>
          <w:rFonts w:ascii="Arial" w:eastAsia="Arial" w:hAnsi="Arial" w:cs="Arial"/>
          <w:spacing w:val="2"/>
          <w:lang w:val="en-US" w:bidi="en-US"/>
        </w:rPr>
        <w:t xml:space="preserve">key </w:t>
      </w:r>
      <w:r w:rsidRPr="00D04758">
        <w:rPr>
          <w:rFonts w:ascii="Arial" w:eastAsia="Arial" w:hAnsi="Arial" w:cs="Arial"/>
          <w:lang w:val="en-US" w:bidi="en-US"/>
        </w:rPr>
        <w:t>contextual findings at the Safer Me or Safer Me Plus meeting. Throughout the meeting it is the role of the lead practitioner to present key issues and support the young person, family and meeting to problem-solve.</w:t>
      </w:r>
    </w:p>
    <w:p w14:paraId="0FCB9EF0" w14:textId="77777777" w:rsidR="00742849" w:rsidRPr="00D04758" w:rsidRDefault="00742849" w:rsidP="00742849">
      <w:pPr>
        <w:widowControl w:val="0"/>
        <w:autoSpaceDE w:val="0"/>
        <w:autoSpaceDN w:val="0"/>
        <w:spacing w:after="0"/>
        <w:ind w:right="796"/>
        <w:jc w:val="both"/>
        <w:rPr>
          <w:rFonts w:ascii="Arial" w:eastAsia="Arial" w:hAnsi="Arial" w:cs="Arial"/>
          <w:lang w:val="en-US" w:bidi="en-US"/>
        </w:rPr>
      </w:pPr>
    </w:p>
    <w:p w14:paraId="119D1576" w14:textId="77777777" w:rsidR="00742849" w:rsidRPr="00D04758" w:rsidRDefault="00742849" w:rsidP="00742849">
      <w:pPr>
        <w:widowControl w:val="0"/>
        <w:autoSpaceDE w:val="0"/>
        <w:autoSpaceDN w:val="0"/>
        <w:spacing w:after="0"/>
        <w:ind w:right="796"/>
        <w:jc w:val="both"/>
        <w:rPr>
          <w:rFonts w:ascii="Arial" w:eastAsia="Arial" w:hAnsi="Arial" w:cs="Arial"/>
          <w:lang w:val="en-US" w:bidi="en-US"/>
        </w:rPr>
      </w:pPr>
      <w:r w:rsidRPr="00D04758">
        <w:rPr>
          <w:rFonts w:ascii="Arial" w:eastAsia="Arial" w:hAnsi="Arial" w:cs="Arial"/>
          <w:lang w:val="en-US" w:bidi="en-US"/>
        </w:rPr>
        <w:t>It will be the role of the lead professional to coordinate the delivery of plan, working alongside and brokering actions between multiple partners to ensure commitments at</w:t>
      </w:r>
      <w:r w:rsidRPr="00D04758">
        <w:rPr>
          <w:rFonts w:ascii="Arial" w:eastAsia="Arial" w:hAnsi="Arial" w:cs="Arial"/>
          <w:spacing w:val="-6"/>
          <w:lang w:val="en-US" w:bidi="en-US"/>
        </w:rPr>
        <w:t xml:space="preserve"> </w:t>
      </w:r>
      <w:r w:rsidRPr="00D04758">
        <w:rPr>
          <w:rFonts w:ascii="Arial" w:eastAsia="Arial" w:hAnsi="Arial" w:cs="Arial"/>
          <w:lang w:val="en-US" w:bidi="en-US"/>
        </w:rPr>
        <w:t>met.</w:t>
      </w:r>
    </w:p>
    <w:p w14:paraId="71E49D5A" w14:textId="77777777" w:rsidR="00F72082" w:rsidRPr="00D04758" w:rsidRDefault="00F72082" w:rsidP="00F40288">
      <w:pPr>
        <w:rPr>
          <w:rFonts w:ascii="Arial" w:hAnsi="Arial" w:cs="Arial"/>
          <w:b/>
          <w:sz w:val="28"/>
          <w:szCs w:val="28"/>
        </w:rPr>
      </w:pPr>
    </w:p>
    <w:p w14:paraId="6A756BE5" w14:textId="77777777" w:rsidR="00F72082" w:rsidRPr="00E53187" w:rsidRDefault="00F72082" w:rsidP="00E53187">
      <w:pPr>
        <w:pStyle w:val="ListParagraph"/>
        <w:numPr>
          <w:ilvl w:val="0"/>
          <w:numId w:val="20"/>
        </w:numPr>
        <w:rPr>
          <w:rFonts w:ascii="Arial" w:eastAsia="Arial Unicode MS" w:hAnsi="Arial" w:cs="Arial"/>
          <w:szCs w:val="24"/>
        </w:rPr>
      </w:pPr>
      <w:r w:rsidRPr="00E53187">
        <w:rPr>
          <w:rFonts w:ascii="Arial" w:hAnsi="Arial" w:cs="Arial"/>
          <w:b/>
          <w:sz w:val="24"/>
          <w:szCs w:val="28"/>
        </w:rPr>
        <w:t xml:space="preserve">Pre-Meeting Screening </w:t>
      </w:r>
    </w:p>
    <w:p w14:paraId="35B9271B" w14:textId="77777777" w:rsidR="00F47151" w:rsidRPr="00E53187" w:rsidRDefault="00F47151" w:rsidP="00F72082">
      <w:pPr>
        <w:rPr>
          <w:rFonts w:ascii="Arial" w:hAnsi="Arial" w:cs="Arial"/>
          <w:b/>
        </w:rPr>
      </w:pPr>
      <w:r w:rsidRPr="00E53187">
        <w:rPr>
          <w:rFonts w:ascii="Arial" w:hAnsi="Arial" w:cs="Arial"/>
          <w:b/>
        </w:rPr>
        <w:t xml:space="preserve">*** In the case of ‘Safer Me Plus’ only *** </w:t>
      </w:r>
    </w:p>
    <w:p w14:paraId="1B1DF467" w14:textId="124C8E7C" w:rsidR="0014206E" w:rsidRPr="00E53187" w:rsidRDefault="00F72082" w:rsidP="001A7F2D">
      <w:pPr>
        <w:jc w:val="both"/>
        <w:rPr>
          <w:rFonts w:ascii="Arial" w:hAnsi="Arial" w:cs="Arial"/>
          <w:b/>
        </w:rPr>
      </w:pPr>
      <w:r w:rsidRPr="00E53187">
        <w:rPr>
          <w:rFonts w:ascii="Arial" w:hAnsi="Arial" w:cs="Arial"/>
          <w:b/>
        </w:rPr>
        <w:t>Within two working days of allocation</w:t>
      </w:r>
      <w:r w:rsidR="00F47151" w:rsidRPr="00E53187">
        <w:rPr>
          <w:rFonts w:ascii="Arial" w:hAnsi="Arial" w:cs="Arial"/>
          <w:b/>
        </w:rPr>
        <w:t xml:space="preserve">, the </w:t>
      </w:r>
      <w:r w:rsidR="00F47151" w:rsidRPr="001A7F2D">
        <w:rPr>
          <w:rFonts w:ascii="Arial" w:hAnsi="Arial" w:cs="Arial"/>
          <w:b/>
        </w:rPr>
        <w:t>Chair will a</w:t>
      </w:r>
      <w:r w:rsidRPr="001A7F2D">
        <w:rPr>
          <w:rFonts w:ascii="Arial" w:hAnsi="Arial" w:cs="Arial"/>
          <w:b/>
        </w:rPr>
        <w:t xml:space="preserve">pply </w:t>
      </w:r>
      <w:r w:rsidR="00F47151" w:rsidRPr="001A7F2D">
        <w:rPr>
          <w:rFonts w:ascii="Arial" w:hAnsi="Arial" w:cs="Arial"/>
          <w:b/>
        </w:rPr>
        <w:t xml:space="preserve">the </w:t>
      </w:r>
      <w:r w:rsidRPr="001A7F2D">
        <w:rPr>
          <w:rFonts w:ascii="Arial" w:hAnsi="Arial" w:cs="Arial"/>
          <w:b/>
        </w:rPr>
        <w:t>Safer Me Plus Screening Tool</w:t>
      </w:r>
      <w:r w:rsidR="00F47151" w:rsidRPr="001A7F2D">
        <w:rPr>
          <w:rFonts w:ascii="Arial" w:hAnsi="Arial" w:cs="Arial"/>
          <w:b/>
        </w:rPr>
        <w:t xml:space="preserve"> in discussion with the social worker. </w:t>
      </w:r>
      <w:r w:rsidR="008D2A40" w:rsidRPr="001A7F2D">
        <w:rPr>
          <w:rFonts w:ascii="Arial" w:hAnsi="Arial" w:cs="Arial"/>
          <w:b/>
        </w:rPr>
        <w:t>This</w:t>
      </w:r>
      <w:r w:rsidR="008D2A40" w:rsidRPr="00E53187">
        <w:rPr>
          <w:rFonts w:ascii="Arial" w:hAnsi="Arial" w:cs="Arial"/>
          <w:b/>
        </w:rPr>
        <w:t xml:space="preserve"> should take into consideration any siblings or other children living in the household. </w:t>
      </w:r>
    </w:p>
    <w:p w14:paraId="6735D2BB" w14:textId="77777777" w:rsidR="00F72082" w:rsidRPr="00D04758" w:rsidRDefault="00F72082" w:rsidP="00F72082">
      <w:pPr>
        <w:pStyle w:val="ListParagraph"/>
        <w:rPr>
          <w:rFonts w:ascii="Arial" w:hAnsi="Arial" w:cs="Arial"/>
          <w:b/>
          <w:sz w:val="28"/>
          <w:szCs w:val="28"/>
        </w:rPr>
      </w:pPr>
    </w:p>
    <w:p w14:paraId="16E23C6F" w14:textId="77777777" w:rsidR="00F72082" w:rsidRPr="00E53187" w:rsidRDefault="00F72082" w:rsidP="00E53187">
      <w:pPr>
        <w:pStyle w:val="ListParagraph"/>
        <w:numPr>
          <w:ilvl w:val="0"/>
          <w:numId w:val="20"/>
        </w:numPr>
        <w:rPr>
          <w:rFonts w:ascii="Arial" w:hAnsi="Arial" w:cs="Arial"/>
          <w:b/>
          <w:sz w:val="24"/>
          <w:szCs w:val="24"/>
        </w:rPr>
      </w:pPr>
      <w:r w:rsidRPr="00E53187">
        <w:rPr>
          <w:rFonts w:ascii="Arial" w:hAnsi="Arial" w:cs="Arial"/>
          <w:b/>
          <w:sz w:val="24"/>
          <w:szCs w:val="24"/>
        </w:rPr>
        <w:t xml:space="preserve">Preparation </w:t>
      </w:r>
    </w:p>
    <w:p w14:paraId="00352267" w14:textId="77777777" w:rsidR="008675B1" w:rsidRPr="00E53187" w:rsidRDefault="008675B1" w:rsidP="001A7F2D">
      <w:pPr>
        <w:jc w:val="both"/>
        <w:rPr>
          <w:rFonts w:ascii="Arial" w:eastAsia="Arial Unicode MS" w:hAnsi="Arial" w:cs="Arial"/>
        </w:rPr>
      </w:pPr>
      <w:r w:rsidRPr="00E53187">
        <w:rPr>
          <w:rFonts w:ascii="Arial" w:eastAsia="Arial Unicode MS" w:hAnsi="Arial" w:cs="Arial"/>
        </w:rPr>
        <w:lastRenderedPageBreak/>
        <w:t xml:space="preserve">It is expected that the Lead Professional and young person’s primary Trusted Relationship will have completed the ‘Safer Me’ Assessment and will provide this for the meeting. </w:t>
      </w:r>
    </w:p>
    <w:p w14:paraId="1175861D" w14:textId="77777777" w:rsidR="008675B1" w:rsidRPr="00E53187" w:rsidRDefault="008675B1" w:rsidP="001A7F2D">
      <w:pPr>
        <w:jc w:val="both"/>
        <w:rPr>
          <w:rFonts w:ascii="Arial" w:eastAsia="Arial Unicode MS" w:hAnsi="Arial" w:cs="Arial"/>
          <w:b/>
        </w:rPr>
      </w:pPr>
      <w:r w:rsidRPr="00E53187">
        <w:rPr>
          <w:rFonts w:ascii="Arial" w:eastAsia="Arial Unicode MS" w:hAnsi="Arial" w:cs="Arial"/>
          <w:b/>
        </w:rPr>
        <w:t>***In the case of ‘Safer me Plus’ meeting only***</w:t>
      </w:r>
    </w:p>
    <w:p w14:paraId="64A6BEF5" w14:textId="77777777" w:rsidR="008675B1" w:rsidRPr="00E53187" w:rsidRDefault="008675B1" w:rsidP="001A7F2D">
      <w:pPr>
        <w:autoSpaceDE w:val="0"/>
        <w:autoSpaceDN w:val="0"/>
        <w:adjustRightInd w:val="0"/>
        <w:spacing w:after="0" w:line="240" w:lineRule="auto"/>
        <w:jc w:val="both"/>
        <w:rPr>
          <w:rFonts w:ascii="Arial" w:hAnsi="Arial" w:cs="Arial"/>
          <w:b/>
          <w:color w:val="000000"/>
        </w:rPr>
      </w:pPr>
      <w:r w:rsidRPr="00E53187">
        <w:rPr>
          <w:rFonts w:ascii="Arial" w:hAnsi="Arial" w:cs="Arial"/>
          <w:b/>
          <w:color w:val="000000"/>
        </w:rPr>
        <w:t xml:space="preserve">A ‘Safer Me Plus’ report from each professional should be provided to the Chair 48 hours before an initial Safer Me Plus meeting and five working days before a review. </w:t>
      </w:r>
    </w:p>
    <w:p w14:paraId="6BF89C97" w14:textId="77777777" w:rsidR="008675B1" w:rsidRPr="00E53187" w:rsidRDefault="008675B1" w:rsidP="001A7F2D">
      <w:pPr>
        <w:autoSpaceDE w:val="0"/>
        <w:autoSpaceDN w:val="0"/>
        <w:adjustRightInd w:val="0"/>
        <w:spacing w:after="0" w:line="240" w:lineRule="auto"/>
        <w:jc w:val="both"/>
        <w:rPr>
          <w:rFonts w:ascii="Arial" w:hAnsi="Arial" w:cs="Arial"/>
          <w:b/>
          <w:color w:val="000000"/>
        </w:rPr>
      </w:pPr>
    </w:p>
    <w:p w14:paraId="3B9C4C3C" w14:textId="3FF33DD3" w:rsidR="008675B1" w:rsidRPr="00E53187" w:rsidRDefault="008675B1" w:rsidP="001A7F2D">
      <w:pPr>
        <w:jc w:val="both"/>
        <w:rPr>
          <w:rFonts w:ascii="Arial" w:hAnsi="Arial" w:cs="Arial"/>
          <w:b/>
          <w:color w:val="0066FF"/>
          <w:u w:val="single"/>
        </w:rPr>
      </w:pPr>
      <w:r w:rsidRPr="00E53187">
        <w:rPr>
          <w:rFonts w:ascii="Arial" w:hAnsi="Arial" w:cs="Arial"/>
          <w:b/>
          <w:color w:val="000000"/>
        </w:rPr>
        <w:t>The report should be completed on the ‘Safer Me Plus’ multi-agency t</w:t>
      </w:r>
      <w:r w:rsidR="005F6049">
        <w:rPr>
          <w:rFonts w:ascii="Arial" w:hAnsi="Arial" w:cs="Arial"/>
          <w:b/>
          <w:color w:val="000000"/>
        </w:rPr>
        <w:t>emplate. A</w:t>
      </w:r>
      <w:r w:rsidRPr="00E53187">
        <w:rPr>
          <w:rFonts w:ascii="Arial" w:hAnsi="Arial" w:cs="Arial"/>
          <w:b/>
          <w:color w:val="000000"/>
        </w:rPr>
        <w:t xml:space="preserve"> </w:t>
      </w:r>
      <w:r w:rsidR="00E53187">
        <w:rPr>
          <w:rFonts w:ascii="Arial" w:hAnsi="Arial" w:cs="Arial"/>
          <w:b/>
          <w:color w:val="000000"/>
        </w:rPr>
        <w:t>W</w:t>
      </w:r>
      <w:r w:rsidRPr="00E53187">
        <w:rPr>
          <w:rFonts w:ascii="Arial" w:hAnsi="Arial" w:cs="Arial"/>
          <w:b/>
          <w:color w:val="000000"/>
        </w:rPr>
        <w:t xml:space="preserve">ord version can be downloaded from </w:t>
      </w:r>
      <w:r w:rsidRPr="005F6049">
        <w:rPr>
          <w:rFonts w:ascii="Arial" w:hAnsi="Arial" w:cs="Arial"/>
          <w:b/>
          <w:color w:val="000000"/>
        </w:rPr>
        <w:t xml:space="preserve">the </w:t>
      </w:r>
      <w:r w:rsidR="006665AA" w:rsidRPr="005F6049">
        <w:rPr>
          <w:rFonts w:ascii="Arial" w:hAnsi="Arial" w:cs="Arial"/>
          <w:b/>
          <w:color w:val="000000"/>
        </w:rPr>
        <w:t>PSCP</w:t>
      </w:r>
      <w:r w:rsidRPr="005F6049">
        <w:rPr>
          <w:rFonts w:ascii="Arial" w:hAnsi="Arial" w:cs="Arial"/>
          <w:b/>
          <w:color w:val="000000"/>
        </w:rPr>
        <w:t xml:space="preserve"> website </w:t>
      </w:r>
      <w:hyperlink r:id="rId14" w:history="1">
        <w:r w:rsidR="005F6049" w:rsidRPr="005F6049">
          <w:rPr>
            <w:rStyle w:val="Hyperlink"/>
            <w:rFonts w:ascii="Arial" w:hAnsi="Arial" w:cs="Arial"/>
            <w:b/>
          </w:rPr>
          <w:t>Safer Me Plus Professionals Report</w:t>
        </w:r>
      </w:hyperlink>
      <w:r w:rsidR="005F6049">
        <w:rPr>
          <w:rFonts w:ascii="Arial" w:hAnsi="Arial" w:cs="Arial"/>
          <w:b/>
          <w:color w:val="000000"/>
        </w:rPr>
        <w:t xml:space="preserve"> </w:t>
      </w:r>
      <w:r w:rsidRPr="005F6049">
        <w:rPr>
          <w:rFonts w:ascii="Arial" w:hAnsi="Arial" w:cs="Arial"/>
          <w:b/>
          <w:color w:val="000000"/>
        </w:rPr>
        <w:t xml:space="preserve">and once completed should be securely emailed to: </w:t>
      </w:r>
      <w:r w:rsidR="00952B03">
        <w:rPr>
          <w:rFonts w:ascii="Arial" w:hAnsi="Arial" w:cs="Arial"/>
          <w:b/>
          <w:color w:val="0066FF"/>
          <w:u w:val="single"/>
        </w:rPr>
        <w:t>ChildProtect@plymouth.gov.uk</w:t>
      </w:r>
    </w:p>
    <w:p w14:paraId="76256B8A" w14:textId="77777777" w:rsidR="00F47151" w:rsidRPr="00E53187" w:rsidRDefault="008675B1" w:rsidP="001A7F2D">
      <w:pPr>
        <w:spacing w:after="0" w:line="240" w:lineRule="auto"/>
        <w:contextualSpacing/>
        <w:jc w:val="both"/>
        <w:rPr>
          <w:rFonts w:ascii="Arial" w:eastAsia="Times New Roman" w:hAnsi="Arial" w:cs="Arial"/>
          <w:lang w:eastAsia="en-GB"/>
        </w:rPr>
      </w:pPr>
      <w:r w:rsidRPr="00E53187">
        <w:rPr>
          <w:rFonts w:ascii="Arial" w:eastAsia="Times New Roman" w:hAnsi="Arial" w:cs="Arial"/>
          <w:lang w:eastAsia="en-GB"/>
        </w:rPr>
        <w:t>As far as possible</w:t>
      </w:r>
      <w:r w:rsidR="00827189">
        <w:rPr>
          <w:rFonts w:ascii="Arial" w:eastAsia="Times New Roman" w:hAnsi="Arial" w:cs="Arial"/>
          <w:lang w:eastAsia="en-GB"/>
        </w:rPr>
        <w:t>,</w:t>
      </w:r>
      <w:r w:rsidRPr="00E53187">
        <w:rPr>
          <w:rFonts w:ascii="Arial" w:eastAsia="Times New Roman" w:hAnsi="Arial" w:cs="Arial"/>
          <w:lang w:eastAsia="en-GB"/>
        </w:rPr>
        <w:t xml:space="preserve"> all information relevant to the child’s safety should be openly shared, however, you should advise the Chair in advance if there is information that should not be shared with certain members at conference. There is a section for you to complete in the report if this is the case. </w:t>
      </w:r>
    </w:p>
    <w:p w14:paraId="149B93DB" w14:textId="77777777" w:rsidR="00535316" w:rsidRPr="00E53187" w:rsidRDefault="00535316" w:rsidP="001A7F2D">
      <w:pPr>
        <w:spacing w:after="0" w:line="240" w:lineRule="auto"/>
        <w:contextualSpacing/>
        <w:jc w:val="both"/>
        <w:rPr>
          <w:rFonts w:ascii="Arial" w:eastAsia="Times New Roman" w:hAnsi="Arial" w:cs="Arial"/>
          <w:lang w:eastAsia="en-GB"/>
        </w:rPr>
      </w:pPr>
    </w:p>
    <w:p w14:paraId="2F8402D0" w14:textId="77777777" w:rsidR="0014206E" w:rsidRPr="00E53187" w:rsidRDefault="00F47151" w:rsidP="001A7F2D">
      <w:pPr>
        <w:jc w:val="both"/>
        <w:rPr>
          <w:rFonts w:ascii="Arial" w:eastAsia="Arial Unicode MS" w:hAnsi="Arial" w:cs="Arial"/>
          <w:lang w:eastAsia="en-GB"/>
        </w:rPr>
      </w:pPr>
      <w:r w:rsidRPr="00E53187">
        <w:rPr>
          <w:rFonts w:ascii="Arial" w:eastAsia="Arial Unicode MS" w:hAnsi="Arial" w:cs="Arial"/>
          <w:lang w:eastAsia="en-GB"/>
        </w:rPr>
        <w:t xml:space="preserve">At least three days prior to the meeting, the Lead professional (Young person’s primary Trusted Relationship) or in the case of a </w:t>
      </w:r>
      <w:r w:rsidRPr="00E53187">
        <w:rPr>
          <w:rFonts w:ascii="Arial" w:hAnsi="Arial" w:cs="Arial"/>
        </w:rPr>
        <w:t xml:space="preserve">‘Safer Me Plus’ meeting, the Chair </w:t>
      </w:r>
      <w:r w:rsidRPr="00E53187">
        <w:rPr>
          <w:rFonts w:ascii="Arial" w:eastAsia="Arial Unicode MS" w:hAnsi="Arial" w:cs="Arial"/>
          <w:lang w:eastAsia="en-GB"/>
        </w:rPr>
        <w:t xml:space="preserve">should meet with the young person and parents/ carers to ensure they are fully informed about the purpose of the meeting and supported to participate. </w:t>
      </w:r>
    </w:p>
    <w:p w14:paraId="766CBFA0" w14:textId="77777777" w:rsidR="00F47151" w:rsidRPr="00E53187" w:rsidRDefault="008E536B" w:rsidP="001A7F2D">
      <w:pPr>
        <w:jc w:val="both"/>
        <w:rPr>
          <w:rFonts w:ascii="Arial" w:hAnsi="Arial" w:cs="Arial"/>
          <w:b/>
        </w:rPr>
      </w:pPr>
      <w:r>
        <w:rPr>
          <w:rFonts w:ascii="Arial" w:hAnsi="Arial" w:cs="Arial"/>
          <w:b/>
        </w:rPr>
        <w:t>***In the case of</w:t>
      </w:r>
      <w:r w:rsidR="00F47151" w:rsidRPr="00E53187">
        <w:rPr>
          <w:rFonts w:ascii="Arial" w:hAnsi="Arial" w:cs="Arial"/>
          <w:b/>
        </w:rPr>
        <w:t xml:space="preserve"> ‘Safer Me Plus’ </w:t>
      </w:r>
      <w:r>
        <w:rPr>
          <w:rFonts w:ascii="Arial" w:hAnsi="Arial" w:cs="Arial"/>
          <w:b/>
        </w:rPr>
        <w:t xml:space="preserve">only </w:t>
      </w:r>
      <w:r w:rsidR="00F47151" w:rsidRPr="00E53187">
        <w:rPr>
          <w:rFonts w:ascii="Arial" w:hAnsi="Arial" w:cs="Arial"/>
          <w:b/>
        </w:rPr>
        <w:t>meeting***</w:t>
      </w:r>
    </w:p>
    <w:p w14:paraId="450043B4" w14:textId="77777777" w:rsidR="00F47151" w:rsidRPr="00E53187" w:rsidRDefault="00F47151" w:rsidP="001A7F2D">
      <w:pPr>
        <w:jc w:val="both"/>
        <w:rPr>
          <w:rFonts w:ascii="Arial" w:hAnsi="Arial" w:cs="Arial"/>
          <w:b/>
        </w:rPr>
      </w:pPr>
      <w:r w:rsidRPr="00E53187">
        <w:rPr>
          <w:rFonts w:ascii="Arial" w:hAnsi="Arial" w:cs="Arial"/>
          <w:b/>
        </w:rPr>
        <w:t>The Chair will m</w:t>
      </w:r>
      <w:r w:rsidR="00F40288" w:rsidRPr="00E53187">
        <w:rPr>
          <w:rFonts w:ascii="Arial" w:hAnsi="Arial" w:cs="Arial"/>
          <w:b/>
        </w:rPr>
        <w:t xml:space="preserve">eet with </w:t>
      </w:r>
      <w:r w:rsidRPr="00E53187">
        <w:rPr>
          <w:rFonts w:ascii="Arial" w:hAnsi="Arial" w:cs="Arial"/>
          <w:b/>
        </w:rPr>
        <w:t xml:space="preserve">young people and </w:t>
      </w:r>
      <w:r w:rsidR="00236272" w:rsidRPr="00E53187">
        <w:rPr>
          <w:rFonts w:ascii="Arial" w:hAnsi="Arial" w:cs="Arial"/>
          <w:b/>
        </w:rPr>
        <w:t>p</w:t>
      </w:r>
      <w:r w:rsidR="00F40288" w:rsidRPr="00E53187">
        <w:rPr>
          <w:rFonts w:ascii="Arial" w:hAnsi="Arial" w:cs="Arial"/>
          <w:b/>
        </w:rPr>
        <w:t xml:space="preserve">arents </w:t>
      </w:r>
      <w:r w:rsidRPr="00E53187">
        <w:rPr>
          <w:rFonts w:ascii="Arial" w:hAnsi="Arial" w:cs="Arial"/>
          <w:b/>
        </w:rPr>
        <w:t xml:space="preserve">again at least half an hour before the meeting </w:t>
      </w:r>
      <w:r w:rsidR="00F40288" w:rsidRPr="00E53187">
        <w:rPr>
          <w:rFonts w:ascii="Arial" w:hAnsi="Arial" w:cs="Arial"/>
          <w:b/>
        </w:rPr>
        <w:t>to ensure all information has been shared</w:t>
      </w:r>
      <w:r w:rsidRPr="00E53187">
        <w:rPr>
          <w:rFonts w:ascii="Arial" w:hAnsi="Arial" w:cs="Arial"/>
          <w:b/>
        </w:rPr>
        <w:t xml:space="preserve">. </w:t>
      </w:r>
    </w:p>
    <w:p w14:paraId="36321D7E" w14:textId="77777777" w:rsidR="00F53DE8" w:rsidRPr="00E53187" w:rsidRDefault="00F47151" w:rsidP="001A7F2D">
      <w:pPr>
        <w:jc w:val="both"/>
        <w:rPr>
          <w:rFonts w:ascii="Arial" w:eastAsia="Arial Unicode MS" w:hAnsi="Arial" w:cs="Arial"/>
          <w:b/>
        </w:rPr>
      </w:pPr>
      <w:r w:rsidRPr="00E53187">
        <w:rPr>
          <w:rFonts w:ascii="Arial" w:eastAsia="Arial Unicode MS" w:hAnsi="Arial" w:cs="Arial"/>
          <w:b/>
        </w:rPr>
        <w:t>Attendees</w:t>
      </w:r>
    </w:p>
    <w:p w14:paraId="3BA24117" w14:textId="77777777" w:rsidR="00F47151" w:rsidRPr="00E53187" w:rsidRDefault="00F47151" w:rsidP="001A7F2D">
      <w:pPr>
        <w:jc w:val="both"/>
        <w:rPr>
          <w:rFonts w:ascii="Arial" w:eastAsia="Arial" w:hAnsi="Arial" w:cs="Arial"/>
          <w:lang w:val="en-US" w:bidi="en-US"/>
        </w:rPr>
      </w:pPr>
      <w:r w:rsidRPr="00E53187">
        <w:rPr>
          <w:rFonts w:ascii="Arial" w:eastAsia="Arial" w:hAnsi="Arial" w:cs="Arial"/>
          <w:lang w:val="en-US" w:bidi="en-US"/>
        </w:rPr>
        <w:t>Attendance at the meeting will be determined by discussion between the lead Practitioner</w:t>
      </w:r>
      <w:r w:rsidR="00FE148D" w:rsidRPr="00E53187">
        <w:rPr>
          <w:rFonts w:ascii="Arial" w:eastAsia="Arial" w:hAnsi="Arial" w:cs="Arial"/>
          <w:lang w:val="en-US" w:bidi="en-US"/>
        </w:rPr>
        <w:t xml:space="preserve">, young person, family </w:t>
      </w:r>
      <w:r w:rsidRPr="00E53187">
        <w:rPr>
          <w:rFonts w:ascii="Arial" w:eastAsia="Arial" w:hAnsi="Arial" w:cs="Arial"/>
          <w:lang w:val="en-US" w:bidi="en-US"/>
        </w:rPr>
        <w:t>and Chair. Attendance will vary depending on issues raised by the assessmen</w:t>
      </w:r>
      <w:r w:rsidR="00FE148D" w:rsidRPr="00E53187">
        <w:rPr>
          <w:rFonts w:ascii="Arial" w:eastAsia="Arial" w:hAnsi="Arial" w:cs="Arial"/>
          <w:lang w:val="en-US" w:bidi="en-US"/>
        </w:rPr>
        <w:t xml:space="preserve">t but should include the lead safeguarding agencies. </w:t>
      </w:r>
    </w:p>
    <w:p w14:paraId="5AA7F2C9" w14:textId="77777777" w:rsidR="00827189" w:rsidRPr="00827189" w:rsidRDefault="00F40288" w:rsidP="001A7F2D">
      <w:pPr>
        <w:pStyle w:val="ListParagraph"/>
        <w:numPr>
          <w:ilvl w:val="0"/>
          <w:numId w:val="20"/>
        </w:numPr>
        <w:jc w:val="both"/>
        <w:rPr>
          <w:rFonts w:ascii="Arial" w:hAnsi="Arial" w:cs="Arial"/>
          <w:b/>
          <w:sz w:val="24"/>
          <w:szCs w:val="24"/>
        </w:rPr>
      </w:pPr>
      <w:r w:rsidRPr="00827189">
        <w:rPr>
          <w:rFonts w:ascii="Arial" w:hAnsi="Arial" w:cs="Arial"/>
          <w:b/>
          <w:sz w:val="24"/>
          <w:szCs w:val="24"/>
        </w:rPr>
        <w:t xml:space="preserve">The </w:t>
      </w:r>
      <w:r w:rsidR="000F336A" w:rsidRPr="00827189">
        <w:rPr>
          <w:rFonts w:ascii="Arial" w:hAnsi="Arial" w:cs="Arial"/>
          <w:b/>
          <w:sz w:val="24"/>
          <w:szCs w:val="24"/>
        </w:rPr>
        <w:t>Meeting</w:t>
      </w:r>
      <w:r w:rsidRPr="00827189">
        <w:rPr>
          <w:rFonts w:ascii="Arial" w:hAnsi="Arial" w:cs="Arial"/>
          <w:b/>
          <w:sz w:val="24"/>
          <w:szCs w:val="24"/>
        </w:rPr>
        <w:t xml:space="preserve"> </w:t>
      </w:r>
    </w:p>
    <w:p w14:paraId="7819E447" w14:textId="77777777" w:rsidR="0057567F" w:rsidRPr="00827189" w:rsidRDefault="0057567F" w:rsidP="001A7F2D">
      <w:pPr>
        <w:jc w:val="both"/>
        <w:rPr>
          <w:rFonts w:ascii="Arial" w:hAnsi="Arial" w:cs="Arial"/>
        </w:rPr>
      </w:pPr>
      <w:r w:rsidRPr="00827189">
        <w:rPr>
          <w:rFonts w:ascii="Arial" w:eastAsia="Times New Roman" w:hAnsi="Arial" w:cs="Arial"/>
          <w:lang w:val="en-US"/>
        </w:rPr>
        <w:t xml:space="preserve">Wherever the </w:t>
      </w:r>
      <w:r w:rsidR="000F336A" w:rsidRPr="00827189">
        <w:rPr>
          <w:rFonts w:ascii="Arial" w:eastAsia="Times New Roman" w:hAnsi="Arial" w:cs="Arial"/>
          <w:lang w:val="en-US"/>
        </w:rPr>
        <w:t>meeting</w:t>
      </w:r>
      <w:r w:rsidRPr="00827189">
        <w:rPr>
          <w:rFonts w:ascii="Arial" w:eastAsia="Times New Roman" w:hAnsi="Arial" w:cs="Arial"/>
          <w:lang w:val="en-US"/>
        </w:rPr>
        <w:t xml:space="preserve"> is held, the room must have either a large whiteboard or at least a blank wall onto which </w:t>
      </w:r>
      <w:r w:rsidR="002A34E0" w:rsidRPr="00827189">
        <w:rPr>
          <w:rFonts w:ascii="Arial" w:eastAsia="Times New Roman" w:hAnsi="Arial" w:cs="Arial"/>
          <w:lang w:val="en-US"/>
        </w:rPr>
        <w:t>three</w:t>
      </w:r>
      <w:r w:rsidRPr="00827189">
        <w:rPr>
          <w:rFonts w:ascii="Arial" w:eastAsia="Times New Roman" w:hAnsi="Arial" w:cs="Arial"/>
          <w:lang w:val="en-US"/>
        </w:rPr>
        <w:t xml:space="preserve"> </w:t>
      </w:r>
      <w:r w:rsidR="002A34E0" w:rsidRPr="00827189">
        <w:rPr>
          <w:rFonts w:ascii="Arial" w:eastAsia="Times New Roman" w:hAnsi="Arial" w:cs="Arial"/>
          <w:lang w:val="en-US"/>
        </w:rPr>
        <w:t xml:space="preserve">LANDSCAPE </w:t>
      </w:r>
      <w:r w:rsidRPr="00827189">
        <w:rPr>
          <w:rFonts w:ascii="Arial" w:eastAsia="Times New Roman" w:hAnsi="Arial" w:cs="Arial"/>
          <w:lang w:val="en-US"/>
        </w:rPr>
        <w:t xml:space="preserve">Page Headings can be projected or drawn on flipchart paper or Magic Whiteboard paper. </w:t>
      </w:r>
    </w:p>
    <w:p w14:paraId="14578124" w14:textId="68E41F81" w:rsidR="002A34E0" w:rsidRPr="00E53187" w:rsidRDefault="002A34E0" w:rsidP="001A7F2D">
      <w:pPr>
        <w:jc w:val="both"/>
        <w:rPr>
          <w:rFonts w:ascii="Arial" w:eastAsia="Times New Roman" w:hAnsi="Arial" w:cs="Arial"/>
          <w:lang w:val="en-US"/>
        </w:rPr>
      </w:pPr>
      <w:r w:rsidRPr="00E53187">
        <w:rPr>
          <w:rFonts w:ascii="Arial" w:eastAsia="Times New Roman" w:hAnsi="Arial" w:cs="Arial"/>
          <w:lang w:val="en-US"/>
        </w:rPr>
        <w:t xml:space="preserve">The suggested heading for each sheet </w:t>
      </w:r>
      <w:r w:rsidR="009C01ED" w:rsidRPr="00E53187">
        <w:rPr>
          <w:rFonts w:ascii="Arial" w:eastAsia="Times New Roman" w:hAnsi="Arial" w:cs="Arial"/>
          <w:lang w:val="en-US"/>
        </w:rPr>
        <w:t xml:space="preserve">will be provided on laminates and </w:t>
      </w:r>
      <w:r w:rsidRPr="00E53187">
        <w:rPr>
          <w:rFonts w:ascii="Arial" w:eastAsia="Times New Roman" w:hAnsi="Arial" w:cs="Arial"/>
          <w:lang w:val="en-US"/>
        </w:rPr>
        <w:t xml:space="preserve">are; Sheet 1 - </w:t>
      </w:r>
      <w:r w:rsidR="000F336A" w:rsidRPr="00E53187">
        <w:rPr>
          <w:rFonts w:ascii="Arial" w:eastAsia="Times New Roman" w:hAnsi="Arial" w:cs="Arial"/>
          <w:lang w:val="en-US"/>
        </w:rPr>
        <w:t>Ecopmap</w:t>
      </w:r>
      <w:r w:rsidRPr="00E53187">
        <w:rPr>
          <w:rFonts w:ascii="Arial" w:eastAsia="Times New Roman" w:hAnsi="Arial" w:cs="Arial"/>
          <w:lang w:val="en-US"/>
        </w:rPr>
        <w:t xml:space="preserve">;  Sheet 2 - What are we worried about, What is going well and </w:t>
      </w:r>
      <w:r w:rsidR="001A7F2D">
        <w:rPr>
          <w:rFonts w:ascii="Arial" w:eastAsia="Times New Roman" w:hAnsi="Arial" w:cs="Arial"/>
          <w:lang w:val="en-US"/>
        </w:rPr>
        <w:t>scaling (see page 8)</w:t>
      </w:r>
      <w:r w:rsidRPr="00E53187">
        <w:rPr>
          <w:rFonts w:ascii="Arial" w:eastAsia="Times New Roman" w:hAnsi="Arial" w:cs="Arial"/>
          <w:lang w:val="en-US"/>
        </w:rPr>
        <w:t xml:space="preserve">; Sheet 3 - What should happen, How, Who, FGC, When.  The sheets should be </w:t>
      </w:r>
      <w:r w:rsidR="00DC5598" w:rsidRPr="00E53187">
        <w:rPr>
          <w:rFonts w:ascii="Arial" w:eastAsia="Times New Roman" w:hAnsi="Arial" w:cs="Arial"/>
          <w:lang w:val="en-US"/>
        </w:rPr>
        <w:t xml:space="preserve">positioned </w:t>
      </w:r>
      <w:r w:rsidRPr="00E53187">
        <w:rPr>
          <w:rFonts w:ascii="Arial" w:eastAsia="Times New Roman" w:hAnsi="Arial" w:cs="Arial"/>
          <w:lang w:val="en-US"/>
        </w:rPr>
        <w:t xml:space="preserve">next to one another so the flow from sheet 2 to 3 is clear. </w:t>
      </w:r>
    </w:p>
    <w:p w14:paraId="7C01F39A" w14:textId="77777777" w:rsidR="00BF05CE" w:rsidRPr="00E53187" w:rsidRDefault="000F336A" w:rsidP="001A7F2D">
      <w:pPr>
        <w:jc w:val="both"/>
        <w:rPr>
          <w:rFonts w:ascii="Arial" w:eastAsia="Times New Roman" w:hAnsi="Arial" w:cs="Arial"/>
          <w:lang w:val="en-US"/>
        </w:rPr>
      </w:pPr>
      <w:r w:rsidRPr="00E53187">
        <w:rPr>
          <w:rFonts w:ascii="Arial" w:eastAsia="Times New Roman" w:hAnsi="Arial" w:cs="Arial"/>
          <w:lang w:val="en-US"/>
        </w:rPr>
        <w:t>T</w:t>
      </w:r>
      <w:r w:rsidR="0057567F" w:rsidRPr="00E53187">
        <w:rPr>
          <w:rFonts w:ascii="Arial" w:eastAsia="Times New Roman" w:hAnsi="Arial" w:cs="Arial"/>
          <w:lang w:val="en-US"/>
        </w:rPr>
        <w:t>ables</w:t>
      </w:r>
      <w:r w:rsidRPr="00E53187">
        <w:rPr>
          <w:rFonts w:ascii="Arial" w:eastAsia="Times New Roman" w:hAnsi="Arial" w:cs="Arial"/>
          <w:lang w:val="en-US"/>
        </w:rPr>
        <w:t xml:space="preserve"> should </w:t>
      </w:r>
      <w:r w:rsidR="0057567F" w:rsidRPr="00E53187">
        <w:rPr>
          <w:rFonts w:ascii="Arial" w:eastAsia="Times New Roman" w:hAnsi="Arial" w:cs="Arial"/>
          <w:lang w:val="en-US"/>
        </w:rPr>
        <w:t xml:space="preserve">be removed or if used, will be arranged in a horseshoe shape facing the whiteboard or screen with the headings written on it. The </w:t>
      </w:r>
      <w:r w:rsidR="00017D3D" w:rsidRPr="00E53187">
        <w:rPr>
          <w:rFonts w:ascii="Arial" w:eastAsia="Times New Roman" w:hAnsi="Arial" w:cs="Arial"/>
          <w:lang w:val="en-US"/>
        </w:rPr>
        <w:t>Chair</w:t>
      </w:r>
      <w:r w:rsidR="0057567F" w:rsidRPr="00E53187">
        <w:rPr>
          <w:rFonts w:ascii="Arial" w:eastAsia="Times New Roman" w:hAnsi="Arial" w:cs="Arial"/>
          <w:lang w:val="en-US"/>
        </w:rPr>
        <w:t xml:space="preserve"> stands or is seated in front of the whiteboard or screen. </w:t>
      </w:r>
    </w:p>
    <w:p w14:paraId="71EB5D9E" w14:textId="77777777" w:rsidR="008B06AD" w:rsidRPr="00E53187" w:rsidRDefault="008B06AD" w:rsidP="0057567F">
      <w:pPr>
        <w:rPr>
          <w:rFonts w:ascii="Arial" w:hAnsi="Arial" w:cs="Arial"/>
          <w:b/>
        </w:rPr>
      </w:pPr>
      <w:r w:rsidRPr="00E53187">
        <w:rPr>
          <w:rFonts w:ascii="Arial" w:hAnsi="Arial" w:cs="Arial"/>
          <w:b/>
        </w:rPr>
        <w:t xml:space="preserve">Agenda </w:t>
      </w:r>
    </w:p>
    <w:p w14:paraId="6D736E35" w14:textId="77777777" w:rsidR="0057567F" w:rsidRPr="00E53187" w:rsidRDefault="0057567F" w:rsidP="001A7F2D">
      <w:pPr>
        <w:jc w:val="both"/>
        <w:rPr>
          <w:rFonts w:ascii="Arial" w:hAnsi="Arial" w:cs="Arial"/>
        </w:rPr>
      </w:pPr>
      <w:r w:rsidRPr="00E53187">
        <w:rPr>
          <w:rFonts w:ascii="Arial" w:hAnsi="Arial" w:cs="Arial"/>
        </w:rPr>
        <w:lastRenderedPageBreak/>
        <w:t xml:space="preserve">The meeting will adhere to the </w:t>
      </w:r>
      <w:r w:rsidR="00E92BD5" w:rsidRPr="00E53187">
        <w:rPr>
          <w:rFonts w:ascii="Arial" w:hAnsi="Arial" w:cs="Arial"/>
        </w:rPr>
        <w:t xml:space="preserve">‘Safer Me and Safer Me Plus’ </w:t>
      </w:r>
      <w:r w:rsidRPr="00E53187">
        <w:rPr>
          <w:rFonts w:ascii="Arial" w:hAnsi="Arial" w:cs="Arial"/>
        </w:rPr>
        <w:t xml:space="preserve">agenda. The </w:t>
      </w:r>
      <w:r w:rsidR="00E92BD5" w:rsidRPr="00E53187">
        <w:rPr>
          <w:rFonts w:ascii="Arial" w:hAnsi="Arial" w:cs="Arial"/>
        </w:rPr>
        <w:t>Chair</w:t>
      </w:r>
      <w:r w:rsidR="005E0FBA" w:rsidRPr="00E53187">
        <w:rPr>
          <w:rFonts w:ascii="Arial" w:hAnsi="Arial" w:cs="Arial"/>
        </w:rPr>
        <w:t xml:space="preserve"> </w:t>
      </w:r>
      <w:r w:rsidRPr="00E53187">
        <w:rPr>
          <w:rFonts w:ascii="Arial" w:hAnsi="Arial" w:cs="Arial"/>
        </w:rPr>
        <w:t xml:space="preserve">will ensure that the meeting is facilitated with skill so that </w:t>
      </w:r>
      <w:r w:rsidR="00017D3D" w:rsidRPr="00E53187">
        <w:rPr>
          <w:rFonts w:ascii="Arial" w:hAnsi="Arial" w:cs="Arial"/>
        </w:rPr>
        <w:t>the meeting progresses effectively</w:t>
      </w:r>
      <w:r w:rsidRPr="00E53187">
        <w:rPr>
          <w:rFonts w:ascii="Arial" w:hAnsi="Arial" w:cs="Arial"/>
        </w:rPr>
        <w:t xml:space="preserve">. </w:t>
      </w:r>
      <w:r w:rsidR="00E92BD5" w:rsidRPr="00E53187">
        <w:rPr>
          <w:rFonts w:ascii="Arial" w:hAnsi="Arial" w:cs="Arial"/>
        </w:rPr>
        <w:t>Meetings</w:t>
      </w:r>
      <w:r w:rsidR="00FB29A0">
        <w:rPr>
          <w:rFonts w:ascii="Arial" w:hAnsi="Arial" w:cs="Arial"/>
        </w:rPr>
        <w:t xml:space="preserve"> should not last longer than</w:t>
      </w:r>
      <w:r w:rsidRPr="00E53187">
        <w:rPr>
          <w:rFonts w:ascii="Arial" w:hAnsi="Arial" w:cs="Arial"/>
        </w:rPr>
        <w:t xml:space="preserve"> two hours under any circumstances as it becomes difficult for participants to maintain concentration and that may result in poor planning. </w:t>
      </w:r>
    </w:p>
    <w:p w14:paraId="0057D22E" w14:textId="77777777" w:rsidR="008B06AD" w:rsidRPr="00E53187" w:rsidRDefault="008B06AD" w:rsidP="001A7F2D">
      <w:pPr>
        <w:jc w:val="both"/>
        <w:rPr>
          <w:rFonts w:ascii="Arial" w:hAnsi="Arial" w:cs="Arial"/>
        </w:rPr>
      </w:pPr>
      <w:r w:rsidRPr="00E53187">
        <w:rPr>
          <w:rFonts w:ascii="Arial" w:hAnsi="Arial" w:cs="Arial"/>
        </w:rPr>
        <w:t xml:space="preserve">In the case of Safer Me meetings, the lead professional should consider the order of the agenda with the young person and family and ensure they lead final decisions about the agenda and attendees. </w:t>
      </w:r>
    </w:p>
    <w:p w14:paraId="4426E9FB" w14:textId="77777777" w:rsidR="006A3275" w:rsidRPr="00E53187" w:rsidRDefault="0057567F" w:rsidP="001A7F2D">
      <w:pPr>
        <w:pStyle w:val="ListParagraph"/>
        <w:numPr>
          <w:ilvl w:val="0"/>
          <w:numId w:val="9"/>
        </w:numPr>
        <w:jc w:val="both"/>
        <w:rPr>
          <w:rFonts w:ascii="Arial" w:hAnsi="Arial" w:cs="Arial"/>
          <w:b/>
        </w:rPr>
      </w:pPr>
      <w:r w:rsidRPr="00E53187">
        <w:rPr>
          <w:rFonts w:ascii="Arial" w:hAnsi="Arial" w:cs="Arial"/>
          <w:b/>
        </w:rPr>
        <w:t>Introductions</w:t>
      </w:r>
    </w:p>
    <w:p w14:paraId="23EB0FAA" w14:textId="77777777" w:rsidR="0039462A" w:rsidRPr="00E53187" w:rsidRDefault="0039462A" w:rsidP="001A7F2D">
      <w:pPr>
        <w:jc w:val="both"/>
        <w:rPr>
          <w:rFonts w:ascii="Arial" w:hAnsi="Arial" w:cs="Arial"/>
        </w:rPr>
      </w:pPr>
      <w:r w:rsidRPr="00E53187">
        <w:rPr>
          <w:rFonts w:ascii="Arial" w:hAnsi="Arial" w:cs="Arial"/>
        </w:rPr>
        <w:t xml:space="preserve">The </w:t>
      </w:r>
      <w:r w:rsidR="00017D3D" w:rsidRPr="00E53187">
        <w:rPr>
          <w:rFonts w:ascii="Arial" w:hAnsi="Arial" w:cs="Arial"/>
        </w:rPr>
        <w:t>Chair</w:t>
      </w:r>
      <w:r w:rsidRPr="00E53187">
        <w:rPr>
          <w:rFonts w:ascii="Arial" w:hAnsi="Arial" w:cs="Arial"/>
        </w:rPr>
        <w:t xml:space="preserve"> will welcome attendees and provide the following introduction</w:t>
      </w:r>
      <w:r w:rsidR="00E92BD5" w:rsidRPr="00E53187">
        <w:rPr>
          <w:rFonts w:ascii="Arial" w:hAnsi="Arial" w:cs="Arial"/>
        </w:rPr>
        <w:t xml:space="preserve"> and scene setting</w:t>
      </w:r>
      <w:r w:rsidR="00827189">
        <w:rPr>
          <w:rFonts w:ascii="Arial" w:hAnsi="Arial" w:cs="Arial"/>
        </w:rPr>
        <w:t>:</w:t>
      </w:r>
      <w:r w:rsidRPr="00E53187">
        <w:rPr>
          <w:rFonts w:ascii="Arial" w:hAnsi="Arial" w:cs="Arial"/>
        </w:rPr>
        <w:t xml:space="preserve"> </w:t>
      </w:r>
    </w:p>
    <w:p w14:paraId="0BC4A794" w14:textId="77777777" w:rsidR="000E728E" w:rsidRPr="00E53187" w:rsidRDefault="000E728E" w:rsidP="001A7F2D">
      <w:pPr>
        <w:jc w:val="both"/>
        <w:rPr>
          <w:rFonts w:ascii="Arial" w:hAnsi="Arial" w:cs="Arial"/>
        </w:rPr>
      </w:pPr>
      <w:r w:rsidRPr="00E53187">
        <w:rPr>
          <w:rFonts w:ascii="Arial" w:hAnsi="Arial" w:cs="Arial"/>
        </w:rPr>
        <w:t>The intention of the meeting is to work together and for you (</w:t>
      </w:r>
      <w:r w:rsidR="00E92BD5" w:rsidRPr="00E53187">
        <w:rPr>
          <w:rFonts w:ascii="Arial" w:hAnsi="Arial" w:cs="Arial"/>
        </w:rPr>
        <w:t xml:space="preserve">young person and </w:t>
      </w:r>
      <w:r w:rsidRPr="00E53187">
        <w:rPr>
          <w:rFonts w:ascii="Arial" w:hAnsi="Arial" w:cs="Arial"/>
        </w:rPr>
        <w:t>family) to leave today feeling motivated and optimistic about what together, we can change.</w:t>
      </w:r>
    </w:p>
    <w:p w14:paraId="125DA2CC" w14:textId="77777777" w:rsidR="000E728E" w:rsidRPr="00E53187" w:rsidRDefault="000E728E" w:rsidP="001A7F2D">
      <w:pPr>
        <w:jc w:val="both"/>
        <w:rPr>
          <w:rFonts w:ascii="Arial" w:hAnsi="Arial" w:cs="Arial"/>
        </w:rPr>
      </w:pPr>
      <w:r w:rsidRPr="00E53187">
        <w:rPr>
          <w:rFonts w:ascii="Arial" w:hAnsi="Arial" w:cs="Arial"/>
        </w:rPr>
        <w:t xml:space="preserve">Information shared today is confidential - as is the record of the discussion and any plans we make today – these should not be shared with anyone not invited to this meeting without permission. </w:t>
      </w:r>
    </w:p>
    <w:p w14:paraId="2D3B3145" w14:textId="77777777" w:rsidR="000E728E" w:rsidRPr="00E53187" w:rsidRDefault="000F336A" w:rsidP="001A7F2D">
      <w:pPr>
        <w:jc w:val="both"/>
        <w:rPr>
          <w:rFonts w:ascii="Arial" w:hAnsi="Arial" w:cs="Arial"/>
          <w:b/>
        </w:rPr>
      </w:pPr>
      <w:r w:rsidRPr="00987791">
        <w:rPr>
          <w:rFonts w:ascii="Arial" w:hAnsi="Arial" w:cs="Arial"/>
          <w:b/>
        </w:rPr>
        <w:t xml:space="preserve">*** </w:t>
      </w:r>
      <w:r w:rsidR="008675B1" w:rsidRPr="00987791">
        <w:rPr>
          <w:rFonts w:ascii="Arial" w:hAnsi="Arial" w:cs="Arial"/>
          <w:b/>
        </w:rPr>
        <w:t xml:space="preserve">In the case of </w:t>
      </w:r>
      <w:r w:rsidRPr="00987791">
        <w:rPr>
          <w:rFonts w:ascii="Arial" w:hAnsi="Arial" w:cs="Arial"/>
          <w:b/>
        </w:rPr>
        <w:t xml:space="preserve">’Safer Me Plus’ meeting only *** </w:t>
      </w:r>
      <w:r w:rsidR="000E728E" w:rsidRPr="00987791">
        <w:rPr>
          <w:rFonts w:ascii="Arial" w:hAnsi="Arial" w:cs="Arial"/>
          <w:b/>
        </w:rPr>
        <w:t xml:space="preserve">At the end of the meeting, we will agree whether the child(ren)/young person </w:t>
      </w:r>
      <w:r w:rsidRPr="00987791">
        <w:rPr>
          <w:rFonts w:ascii="Arial" w:hAnsi="Arial" w:cs="Arial"/>
          <w:b/>
        </w:rPr>
        <w:t xml:space="preserve">is </w:t>
      </w:r>
      <w:r w:rsidR="000E728E" w:rsidRPr="00987791">
        <w:rPr>
          <w:rFonts w:ascii="Arial" w:hAnsi="Arial" w:cs="Arial"/>
          <w:b/>
        </w:rPr>
        <w:t>experiencing significant harm and if so</w:t>
      </w:r>
      <w:r w:rsidRPr="00987791">
        <w:rPr>
          <w:rFonts w:ascii="Arial" w:hAnsi="Arial" w:cs="Arial"/>
          <w:b/>
        </w:rPr>
        <w:t>, whether a ‘Safer Me Plus’ meeting is needed.</w:t>
      </w:r>
      <w:r w:rsidRPr="00E53187">
        <w:rPr>
          <w:rFonts w:ascii="Arial" w:hAnsi="Arial" w:cs="Arial"/>
          <w:b/>
        </w:rPr>
        <w:t xml:space="preserve"> </w:t>
      </w:r>
    </w:p>
    <w:p w14:paraId="52DDF0A4" w14:textId="77777777" w:rsidR="0039462A" w:rsidRPr="00E53187" w:rsidRDefault="000F336A" w:rsidP="0039462A">
      <w:pPr>
        <w:ind w:left="360"/>
        <w:rPr>
          <w:rFonts w:ascii="Arial" w:hAnsi="Arial" w:cs="Arial"/>
        </w:rPr>
      </w:pPr>
      <w:r w:rsidRPr="00E53187">
        <w:rPr>
          <w:rFonts w:ascii="Arial" w:hAnsi="Arial" w:cs="Arial"/>
        </w:rPr>
        <w:t>T</w:t>
      </w:r>
      <w:r w:rsidR="00B14BE6" w:rsidRPr="00E53187">
        <w:rPr>
          <w:rFonts w:ascii="Arial" w:hAnsi="Arial" w:cs="Arial"/>
        </w:rPr>
        <w:t xml:space="preserve">oday </w:t>
      </w:r>
      <w:r w:rsidR="000E728E" w:rsidRPr="00E53187">
        <w:rPr>
          <w:rFonts w:ascii="Arial" w:hAnsi="Arial" w:cs="Arial"/>
        </w:rPr>
        <w:t>we will consider</w:t>
      </w:r>
      <w:proofErr w:type="gramStart"/>
      <w:r w:rsidR="000E728E" w:rsidRPr="00E53187">
        <w:rPr>
          <w:rFonts w:ascii="Arial" w:hAnsi="Arial" w:cs="Arial"/>
        </w:rPr>
        <w:t>;</w:t>
      </w:r>
      <w:proofErr w:type="gramEnd"/>
      <w:r w:rsidR="000E728E" w:rsidRPr="00E53187">
        <w:rPr>
          <w:rFonts w:ascii="Arial" w:hAnsi="Arial" w:cs="Arial"/>
        </w:rPr>
        <w:t xml:space="preserve"> </w:t>
      </w:r>
    </w:p>
    <w:p w14:paraId="2765B5D8" w14:textId="77777777" w:rsidR="0039462A" w:rsidRPr="00E53187" w:rsidRDefault="0039462A" w:rsidP="006665AA">
      <w:pPr>
        <w:ind w:left="851" w:hanging="425"/>
        <w:rPr>
          <w:rFonts w:ascii="Arial" w:hAnsi="Arial" w:cs="Arial"/>
        </w:rPr>
      </w:pPr>
      <w:r w:rsidRPr="00E53187">
        <w:rPr>
          <w:rFonts w:ascii="Arial" w:hAnsi="Arial" w:cs="Arial"/>
        </w:rPr>
        <w:t>•</w:t>
      </w:r>
      <w:r w:rsidRPr="00E53187">
        <w:rPr>
          <w:rFonts w:ascii="Arial" w:hAnsi="Arial" w:cs="Arial"/>
        </w:rPr>
        <w:tab/>
        <w:t xml:space="preserve">What we are worried about </w:t>
      </w:r>
    </w:p>
    <w:p w14:paraId="03FDF963" w14:textId="77777777" w:rsidR="0039462A" w:rsidRPr="00E53187" w:rsidRDefault="0039462A" w:rsidP="006665AA">
      <w:pPr>
        <w:ind w:left="851" w:hanging="425"/>
        <w:rPr>
          <w:rFonts w:ascii="Arial" w:hAnsi="Arial" w:cs="Arial"/>
        </w:rPr>
      </w:pPr>
      <w:r w:rsidRPr="00E53187">
        <w:rPr>
          <w:rFonts w:ascii="Arial" w:hAnsi="Arial" w:cs="Arial"/>
        </w:rPr>
        <w:t>•</w:t>
      </w:r>
      <w:r w:rsidRPr="00E53187">
        <w:rPr>
          <w:rFonts w:ascii="Arial" w:hAnsi="Arial" w:cs="Arial"/>
        </w:rPr>
        <w:tab/>
        <w:t>What is going wel</w:t>
      </w:r>
      <w:r w:rsidR="000F336A" w:rsidRPr="00E53187">
        <w:rPr>
          <w:rFonts w:ascii="Arial" w:hAnsi="Arial" w:cs="Arial"/>
        </w:rPr>
        <w:t>l</w:t>
      </w:r>
      <w:r w:rsidRPr="00E53187">
        <w:rPr>
          <w:rFonts w:ascii="Arial" w:hAnsi="Arial" w:cs="Arial"/>
        </w:rPr>
        <w:t xml:space="preserve">, what strengths </w:t>
      </w:r>
      <w:r w:rsidR="000F336A" w:rsidRPr="00E53187">
        <w:rPr>
          <w:rFonts w:ascii="Arial" w:hAnsi="Arial" w:cs="Arial"/>
        </w:rPr>
        <w:t>are there and how can these help to improve safety</w:t>
      </w:r>
    </w:p>
    <w:p w14:paraId="4154FD3E" w14:textId="77777777" w:rsidR="0039462A" w:rsidRPr="00E53187" w:rsidRDefault="0039462A" w:rsidP="006665AA">
      <w:pPr>
        <w:ind w:left="851" w:hanging="425"/>
        <w:rPr>
          <w:rFonts w:ascii="Arial" w:hAnsi="Arial" w:cs="Arial"/>
        </w:rPr>
      </w:pPr>
      <w:r w:rsidRPr="00E53187">
        <w:rPr>
          <w:rFonts w:ascii="Arial" w:hAnsi="Arial" w:cs="Arial"/>
        </w:rPr>
        <w:t>•</w:t>
      </w:r>
      <w:r w:rsidRPr="00E53187">
        <w:rPr>
          <w:rFonts w:ascii="Arial" w:hAnsi="Arial" w:cs="Arial"/>
        </w:rPr>
        <w:tab/>
        <w:t xml:space="preserve">What do we need to see </w:t>
      </w:r>
      <w:r w:rsidR="000F336A" w:rsidRPr="00E53187">
        <w:rPr>
          <w:rFonts w:ascii="Arial" w:hAnsi="Arial" w:cs="Arial"/>
        </w:rPr>
        <w:t>change</w:t>
      </w:r>
      <w:r w:rsidRPr="00E53187">
        <w:rPr>
          <w:rFonts w:ascii="Arial" w:hAnsi="Arial" w:cs="Arial"/>
        </w:rPr>
        <w:t xml:space="preserve">?  </w:t>
      </w:r>
    </w:p>
    <w:p w14:paraId="748408CA" w14:textId="77777777" w:rsidR="0039462A" w:rsidRPr="00E53187" w:rsidRDefault="0039462A" w:rsidP="001A7F2D">
      <w:pPr>
        <w:ind w:left="851" w:hanging="425"/>
        <w:jc w:val="both"/>
        <w:rPr>
          <w:rFonts w:ascii="Arial" w:hAnsi="Arial" w:cs="Arial"/>
        </w:rPr>
      </w:pPr>
      <w:r w:rsidRPr="00E53187">
        <w:rPr>
          <w:rFonts w:ascii="Arial" w:hAnsi="Arial" w:cs="Arial"/>
        </w:rPr>
        <w:t>•</w:t>
      </w:r>
      <w:r w:rsidRPr="00E53187">
        <w:rPr>
          <w:rFonts w:ascii="Arial" w:hAnsi="Arial" w:cs="Arial"/>
        </w:rPr>
        <w:tab/>
        <w:t>What will our plan be? W</w:t>
      </w:r>
      <w:r w:rsidR="00017D3D" w:rsidRPr="00E53187">
        <w:rPr>
          <w:rFonts w:ascii="Arial" w:hAnsi="Arial" w:cs="Arial"/>
        </w:rPr>
        <w:t>h</w:t>
      </w:r>
      <w:r w:rsidRPr="00E53187">
        <w:rPr>
          <w:rFonts w:ascii="Arial" w:hAnsi="Arial" w:cs="Arial"/>
        </w:rPr>
        <w:t xml:space="preserve">o will be responsible for each part of a plan and when will they do things.       </w:t>
      </w:r>
    </w:p>
    <w:p w14:paraId="08522259" w14:textId="77777777" w:rsidR="006A3275" w:rsidRPr="00E53187" w:rsidRDefault="00E92BD5" w:rsidP="001A7F2D">
      <w:pPr>
        <w:pStyle w:val="ListParagraph"/>
        <w:numPr>
          <w:ilvl w:val="0"/>
          <w:numId w:val="9"/>
        </w:numPr>
        <w:jc w:val="both"/>
        <w:rPr>
          <w:rFonts w:ascii="Arial" w:hAnsi="Arial" w:cs="Arial"/>
          <w:b/>
        </w:rPr>
      </w:pPr>
      <w:r w:rsidRPr="00E53187">
        <w:rPr>
          <w:rFonts w:ascii="Arial" w:hAnsi="Arial" w:cs="Arial"/>
          <w:b/>
        </w:rPr>
        <w:t>Ecomapping</w:t>
      </w:r>
    </w:p>
    <w:p w14:paraId="51FC78A3" w14:textId="77777777" w:rsidR="009C01ED" w:rsidRPr="00E53187" w:rsidRDefault="00017D3D" w:rsidP="001A7F2D">
      <w:pPr>
        <w:jc w:val="both"/>
        <w:outlineLvl w:val="0"/>
        <w:rPr>
          <w:rFonts w:ascii="Arial" w:hAnsi="Arial" w:cs="Arial"/>
          <w:u w:val="single"/>
        </w:rPr>
      </w:pPr>
      <w:r w:rsidRPr="00E53187">
        <w:rPr>
          <w:rFonts w:ascii="Arial" w:hAnsi="Arial" w:cs="Arial"/>
        </w:rPr>
        <w:t>The</w:t>
      </w:r>
      <w:r w:rsidR="006A3275" w:rsidRPr="00E53187">
        <w:rPr>
          <w:rFonts w:ascii="Arial" w:hAnsi="Arial" w:cs="Arial"/>
        </w:rPr>
        <w:t xml:space="preserve"> </w:t>
      </w:r>
      <w:r w:rsidRPr="00E53187">
        <w:rPr>
          <w:rFonts w:ascii="Arial" w:hAnsi="Arial" w:cs="Arial"/>
        </w:rPr>
        <w:t>Chair</w:t>
      </w:r>
      <w:r w:rsidR="006A3275" w:rsidRPr="00E53187">
        <w:rPr>
          <w:rFonts w:ascii="Arial" w:hAnsi="Arial" w:cs="Arial"/>
        </w:rPr>
        <w:t xml:space="preserve"> will </w:t>
      </w:r>
      <w:r w:rsidR="00793356" w:rsidRPr="00E53187">
        <w:rPr>
          <w:rFonts w:ascii="Arial" w:hAnsi="Arial" w:cs="Arial"/>
        </w:rPr>
        <w:t>i</w:t>
      </w:r>
      <w:r w:rsidR="006A3275" w:rsidRPr="00E53187">
        <w:rPr>
          <w:rFonts w:ascii="Arial" w:hAnsi="Arial" w:cs="Arial"/>
        </w:rPr>
        <w:t xml:space="preserve">nvite the </w:t>
      </w:r>
      <w:r w:rsidR="00E92BD5" w:rsidRPr="00E53187">
        <w:rPr>
          <w:rFonts w:ascii="Arial" w:hAnsi="Arial" w:cs="Arial"/>
        </w:rPr>
        <w:t xml:space="preserve">young person and </w:t>
      </w:r>
      <w:r w:rsidR="006A3275" w:rsidRPr="00E53187">
        <w:rPr>
          <w:rFonts w:ascii="Arial" w:hAnsi="Arial" w:cs="Arial"/>
        </w:rPr>
        <w:t>family members to volunteer information about themselves and their family and friends</w:t>
      </w:r>
      <w:r w:rsidR="006665AA">
        <w:rPr>
          <w:rFonts w:ascii="Arial" w:hAnsi="Arial" w:cs="Arial"/>
        </w:rPr>
        <w:t>’</w:t>
      </w:r>
      <w:r w:rsidR="006A3275" w:rsidRPr="00E53187">
        <w:rPr>
          <w:rFonts w:ascii="Arial" w:hAnsi="Arial" w:cs="Arial"/>
        </w:rPr>
        <w:t xml:space="preserve"> network – names, ages, relationships, addresses. The </w:t>
      </w:r>
      <w:r w:rsidRPr="00E53187">
        <w:rPr>
          <w:rFonts w:ascii="Arial" w:hAnsi="Arial" w:cs="Arial"/>
        </w:rPr>
        <w:t>Chair</w:t>
      </w:r>
      <w:r w:rsidR="006A3275" w:rsidRPr="00E53187">
        <w:rPr>
          <w:rFonts w:ascii="Arial" w:hAnsi="Arial" w:cs="Arial"/>
        </w:rPr>
        <w:t xml:space="preserve"> </w:t>
      </w:r>
      <w:r w:rsidR="00E92BD5" w:rsidRPr="00E53187">
        <w:rPr>
          <w:rFonts w:ascii="Arial" w:hAnsi="Arial" w:cs="Arial"/>
        </w:rPr>
        <w:t xml:space="preserve">should </w:t>
      </w:r>
      <w:r w:rsidR="006A3275" w:rsidRPr="00E53187">
        <w:rPr>
          <w:rFonts w:ascii="Arial" w:hAnsi="Arial" w:cs="Arial"/>
        </w:rPr>
        <w:t>assemble the information on the whiteboard or on an adjacent flipchart. Other informatio</w:t>
      </w:r>
      <w:r w:rsidRPr="00E53187">
        <w:rPr>
          <w:rFonts w:ascii="Arial" w:hAnsi="Arial" w:cs="Arial"/>
        </w:rPr>
        <w:t>n about key individuals, organis</w:t>
      </w:r>
      <w:r w:rsidR="006A3275" w:rsidRPr="00E53187">
        <w:rPr>
          <w:rFonts w:ascii="Arial" w:hAnsi="Arial" w:cs="Arial"/>
        </w:rPr>
        <w:t xml:space="preserve">ations, services, community supports etc can be added where appropriate. </w:t>
      </w:r>
    </w:p>
    <w:p w14:paraId="5DACE9EB" w14:textId="77777777" w:rsidR="006A3275" w:rsidRPr="00E53187" w:rsidRDefault="006A3275" w:rsidP="001A7F2D">
      <w:pPr>
        <w:pStyle w:val="Default"/>
        <w:numPr>
          <w:ilvl w:val="0"/>
          <w:numId w:val="9"/>
        </w:numPr>
        <w:spacing w:after="34"/>
        <w:jc w:val="both"/>
        <w:rPr>
          <w:sz w:val="22"/>
          <w:szCs w:val="22"/>
        </w:rPr>
      </w:pPr>
      <w:r w:rsidRPr="00E53187">
        <w:rPr>
          <w:b/>
          <w:bCs/>
          <w:sz w:val="22"/>
          <w:szCs w:val="22"/>
        </w:rPr>
        <w:t>Information Sharing</w:t>
      </w:r>
    </w:p>
    <w:p w14:paraId="4D96BB01" w14:textId="77777777" w:rsidR="006A3275" w:rsidRPr="00E53187" w:rsidRDefault="006A3275" w:rsidP="001A7F2D">
      <w:pPr>
        <w:pStyle w:val="Default"/>
        <w:spacing w:after="34"/>
        <w:ind w:left="720"/>
        <w:jc w:val="both"/>
        <w:rPr>
          <w:sz w:val="22"/>
          <w:szCs w:val="22"/>
        </w:rPr>
      </w:pPr>
    </w:p>
    <w:p w14:paraId="2A90FF04" w14:textId="77777777" w:rsidR="006A3275" w:rsidRPr="00E53187" w:rsidRDefault="006A3275" w:rsidP="001A7F2D">
      <w:pPr>
        <w:pStyle w:val="Default"/>
        <w:spacing w:after="34"/>
        <w:jc w:val="both"/>
        <w:rPr>
          <w:sz w:val="22"/>
          <w:szCs w:val="22"/>
        </w:rPr>
      </w:pPr>
      <w:r w:rsidRPr="00E53187">
        <w:rPr>
          <w:sz w:val="22"/>
          <w:szCs w:val="22"/>
        </w:rPr>
        <w:t xml:space="preserve">The </w:t>
      </w:r>
      <w:r w:rsidR="00017D3D" w:rsidRPr="00E53187">
        <w:rPr>
          <w:sz w:val="22"/>
          <w:szCs w:val="22"/>
        </w:rPr>
        <w:t>Chair</w:t>
      </w:r>
      <w:r w:rsidRPr="00E53187">
        <w:rPr>
          <w:sz w:val="22"/>
          <w:szCs w:val="22"/>
        </w:rPr>
        <w:t xml:space="preserve"> will summarise the reasons the meeting was called</w:t>
      </w:r>
      <w:r w:rsidR="00E92BD5" w:rsidRPr="00E53187">
        <w:rPr>
          <w:sz w:val="22"/>
          <w:szCs w:val="22"/>
        </w:rPr>
        <w:t xml:space="preserve"> or if review, invite the lead professional to </w:t>
      </w:r>
      <w:r w:rsidRPr="00E53187">
        <w:rPr>
          <w:sz w:val="22"/>
          <w:szCs w:val="22"/>
        </w:rPr>
        <w:t xml:space="preserve">outline </w:t>
      </w:r>
      <w:r w:rsidRPr="00E53187">
        <w:rPr>
          <w:b/>
          <w:sz w:val="22"/>
          <w:szCs w:val="22"/>
        </w:rPr>
        <w:t>(briefly)</w:t>
      </w:r>
      <w:r w:rsidRPr="00E53187">
        <w:rPr>
          <w:sz w:val="22"/>
          <w:szCs w:val="22"/>
        </w:rPr>
        <w:t xml:space="preserve"> the key events since the last </w:t>
      </w:r>
      <w:r w:rsidR="00E92BD5" w:rsidRPr="00E53187">
        <w:rPr>
          <w:sz w:val="22"/>
          <w:szCs w:val="22"/>
        </w:rPr>
        <w:t>meeting</w:t>
      </w:r>
      <w:r w:rsidRPr="00E53187">
        <w:rPr>
          <w:sz w:val="22"/>
          <w:szCs w:val="22"/>
        </w:rPr>
        <w:t xml:space="preserve"> and </w:t>
      </w:r>
      <w:r w:rsidR="00DE2DAD" w:rsidRPr="00E53187">
        <w:rPr>
          <w:sz w:val="22"/>
          <w:szCs w:val="22"/>
        </w:rPr>
        <w:t xml:space="preserve">provide an update on the </w:t>
      </w:r>
      <w:r w:rsidR="00E92BD5" w:rsidRPr="00E53187">
        <w:rPr>
          <w:sz w:val="22"/>
          <w:szCs w:val="22"/>
        </w:rPr>
        <w:t xml:space="preserve">progress of the plan. </w:t>
      </w:r>
      <w:r w:rsidR="00017D3D" w:rsidRPr="00E53187">
        <w:rPr>
          <w:sz w:val="22"/>
          <w:szCs w:val="22"/>
        </w:rPr>
        <w:t xml:space="preserve"> </w:t>
      </w:r>
    </w:p>
    <w:p w14:paraId="1793F447" w14:textId="77777777" w:rsidR="006A3275" w:rsidRPr="00E53187" w:rsidRDefault="006A3275" w:rsidP="001A7F2D">
      <w:pPr>
        <w:pStyle w:val="Default"/>
        <w:spacing w:after="34"/>
        <w:jc w:val="both"/>
        <w:rPr>
          <w:b/>
          <w:sz w:val="22"/>
          <w:szCs w:val="22"/>
        </w:rPr>
      </w:pPr>
    </w:p>
    <w:p w14:paraId="220F07A2" w14:textId="77777777" w:rsidR="00B549D3" w:rsidRPr="00E53187" w:rsidRDefault="00B549D3" w:rsidP="001A7F2D">
      <w:pPr>
        <w:pStyle w:val="Default"/>
        <w:spacing w:after="34"/>
        <w:jc w:val="both"/>
        <w:rPr>
          <w:sz w:val="22"/>
          <w:szCs w:val="22"/>
        </w:rPr>
      </w:pPr>
      <w:r w:rsidRPr="00E53187">
        <w:rPr>
          <w:b/>
          <w:sz w:val="22"/>
          <w:szCs w:val="22"/>
        </w:rPr>
        <w:t xml:space="preserve">What are we Worried About? </w:t>
      </w:r>
      <w:r w:rsidR="006A3275" w:rsidRPr="00E53187">
        <w:rPr>
          <w:sz w:val="22"/>
          <w:szCs w:val="22"/>
        </w:rPr>
        <w:t>The meeting participants will be asked to give their view</w:t>
      </w:r>
      <w:r w:rsidRPr="00E53187">
        <w:rPr>
          <w:sz w:val="22"/>
          <w:szCs w:val="22"/>
        </w:rPr>
        <w:t xml:space="preserve"> of what they are worried about, </w:t>
      </w:r>
      <w:r w:rsidR="006A3275" w:rsidRPr="00E53187">
        <w:rPr>
          <w:sz w:val="22"/>
          <w:szCs w:val="22"/>
        </w:rPr>
        <w:t xml:space="preserve">in any order the </w:t>
      </w:r>
      <w:r w:rsidR="00017D3D" w:rsidRPr="00E53187">
        <w:rPr>
          <w:sz w:val="22"/>
          <w:szCs w:val="22"/>
        </w:rPr>
        <w:t>Chair</w:t>
      </w:r>
      <w:r w:rsidR="006A3275" w:rsidRPr="00E53187">
        <w:rPr>
          <w:sz w:val="22"/>
          <w:szCs w:val="22"/>
        </w:rPr>
        <w:t xml:space="preserve"> chooses but </w:t>
      </w:r>
      <w:r w:rsidR="006A3275" w:rsidRPr="00E53187">
        <w:rPr>
          <w:b/>
          <w:sz w:val="22"/>
          <w:szCs w:val="22"/>
        </w:rPr>
        <w:t>starting with young people</w:t>
      </w:r>
      <w:r w:rsidR="006A3275" w:rsidRPr="00E53187">
        <w:rPr>
          <w:sz w:val="22"/>
          <w:szCs w:val="22"/>
        </w:rPr>
        <w:t xml:space="preserve">. </w:t>
      </w:r>
      <w:r w:rsidR="009C01ED" w:rsidRPr="00E53187">
        <w:rPr>
          <w:sz w:val="22"/>
          <w:szCs w:val="22"/>
        </w:rPr>
        <w:t xml:space="preserve">The chair should advise attendees to state BRIEFLY what they have seen/ heard or know that </w:t>
      </w:r>
      <w:r w:rsidR="009C01ED" w:rsidRPr="00E53187">
        <w:rPr>
          <w:sz w:val="22"/>
          <w:szCs w:val="22"/>
        </w:rPr>
        <w:lastRenderedPageBreak/>
        <w:t xml:space="preserve">worries them and the impact of this upon the child/children. </w:t>
      </w:r>
      <w:r w:rsidR="002A34E0" w:rsidRPr="00E53187">
        <w:rPr>
          <w:sz w:val="22"/>
          <w:szCs w:val="22"/>
        </w:rPr>
        <w:t xml:space="preserve">The </w:t>
      </w:r>
      <w:r w:rsidR="00017D3D" w:rsidRPr="00E53187">
        <w:rPr>
          <w:sz w:val="22"/>
          <w:szCs w:val="22"/>
        </w:rPr>
        <w:t>Chair</w:t>
      </w:r>
      <w:r w:rsidR="002A34E0" w:rsidRPr="00E53187">
        <w:rPr>
          <w:sz w:val="22"/>
          <w:szCs w:val="22"/>
        </w:rPr>
        <w:t xml:space="preserve"> will listen to views and capture the key points in turn on the headed recording sheets. There should b</w:t>
      </w:r>
      <w:r w:rsidRPr="00E53187">
        <w:rPr>
          <w:sz w:val="22"/>
          <w:szCs w:val="22"/>
        </w:rPr>
        <w:t>e</w:t>
      </w:r>
      <w:r w:rsidR="009C01ED" w:rsidRPr="00E53187">
        <w:rPr>
          <w:sz w:val="22"/>
          <w:szCs w:val="22"/>
        </w:rPr>
        <w:t xml:space="preserve"> short sentences recorded only in language that is accessible to all. </w:t>
      </w:r>
    </w:p>
    <w:p w14:paraId="35A4A267" w14:textId="77777777" w:rsidR="00B549D3" w:rsidRPr="00E53187" w:rsidRDefault="00B549D3" w:rsidP="001A7F2D">
      <w:pPr>
        <w:pStyle w:val="Default"/>
        <w:spacing w:after="34"/>
        <w:jc w:val="both"/>
        <w:rPr>
          <w:sz w:val="22"/>
          <w:szCs w:val="22"/>
        </w:rPr>
      </w:pPr>
    </w:p>
    <w:p w14:paraId="07F70703" w14:textId="77777777" w:rsidR="002A34E0" w:rsidRPr="00E53187" w:rsidRDefault="00B549D3" w:rsidP="001A7F2D">
      <w:pPr>
        <w:pStyle w:val="Default"/>
        <w:spacing w:after="34"/>
        <w:jc w:val="both"/>
        <w:rPr>
          <w:sz w:val="22"/>
          <w:szCs w:val="22"/>
        </w:rPr>
      </w:pPr>
      <w:r w:rsidRPr="00E53187">
        <w:rPr>
          <w:sz w:val="22"/>
          <w:szCs w:val="22"/>
        </w:rPr>
        <w:t xml:space="preserve">In all points, the </w:t>
      </w:r>
      <w:r w:rsidR="00017D3D" w:rsidRPr="00E53187">
        <w:rPr>
          <w:sz w:val="22"/>
          <w:szCs w:val="22"/>
        </w:rPr>
        <w:t xml:space="preserve">Chair should guide the meeting to explain the concern </w:t>
      </w:r>
      <w:r w:rsidRPr="00E53187">
        <w:rPr>
          <w:sz w:val="22"/>
          <w:szCs w:val="22"/>
        </w:rPr>
        <w:t>as specifically as possible (who or w</w:t>
      </w:r>
      <w:r w:rsidR="00017D3D" w:rsidRPr="00E53187">
        <w:rPr>
          <w:sz w:val="22"/>
          <w:szCs w:val="22"/>
        </w:rPr>
        <w:t>hat is a risk, when, how often)</w:t>
      </w:r>
      <w:r w:rsidRPr="00E53187">
        <w:rPr>
          <w:sz w:val="22"/>
          <w:szCs w:val="22"/>
        </w:rPr>
        <w:t xml:space="preserve">, </w:t>
      </w:r>
      <w:r w:rsidR="00017D3D" w:rsidRPr="00E53187">
        <w:rPr>
          <w:sz w:val="22"/>
          <w:szCs w:val="22"/>
        </w:rPr>
        <w:t xml:space="preserve">make </w:t>
      </w:r>
      <w:r w:rsidR="002A34E0" w:rsidRPr="00E53187">
        <w:rPr>
          <w:sz w:val="22"/>
          <w:szCs w:val="22"/>
        </w:rPr>
        <w:t>the impac</w:t>
      </w:r>
      <w:r w:rsidR="00017D3D" w:rsidRPr="00E53187">
        <w:rPr>
          <w:sz w:val="22"/>
          <w:szCs w:val="22"/>
        </w:rPr>
        <w:t xml:space="preserve">t upon the child </w:t>
      </w:r>
      <w:r w:rsidR="002A34E0" w:rsidRPr="00E53187">
        <w:rPr>
          <w:sz w:val="22"/>
          <w:szCs w:val="22"/>
        </w:rPr>
        <w:t xml:space="preserve">clear </w:t>
      </w:r>
      <w:r w:rsidRPr="00E53187">
        <w:rPr>
          <w:sz w:val="22"/>
          <w:szCs w:val="22"/>
        </w:rPr>
        <w:t xml:space="preserve">(from direct evidence and/or research) </w:t>
      </w:r>
      <w:r w:rsidR="002A34E0" w:rsidRPr="00E53187">
        <w:rPr>
          <w:sz w:val="22"/>
          <w:szCs w:val="22"/>
        </w:rPr>
        <w:t xml:space="preserve">and there should be no repetition. Any areas of disagreement should be recorded on the Record of the Meeting but not on the plan. </w:t>
      </w:r>
    </w:p>
    <w:p w14:paraId="2AD4BD68" w14:textId="77777777" w:rsidR="00B549D3" w:rsidRPr="00E53187" w:rsidRDefault="00B549D3" w:rsidP="001A7F2D">
      <w:pPr>
        <w:spacing w:after="0" w:line="240" w:lineRule="auto"/>
        <w:jc w:val="both"/>
        <w:rPr>
          <w:rFonts w:ascii="Arial" w:eastAsia="Times New Roman" w:hAnsi="Arial" w:cs="Arial"/>
          <w:u w:val="single"/>
          <w:lang w:val="en-US"/>
        </w:rPr>
      </w:pPr>
    </w:p>
    <w:p w14:paraId="3E7304EA" w14:textId="77777777" w:rsidR="00B549D3" w:rsidRPr="00E53187" w:rsidRDefault="00B549D3" w:rsidP="001A7F2D">
      <w:pPr>
        <w:spacing w:after="0" w:line="240" w:lineRule="auto"/>
        <w:jc w:val="both"/>
        <w:rPr>
          <w:rFonts w:ascii="Arial" w:eastAsia="Times New Roman" w:hAnsi="Arial" w:cs="Arial"/>
          <w:lang w:val="en-US"/>
        </w:rPr>
      </w:pPr>
      <w:r w:rsidRPr="00E53187">
        <w:rPr>
          <w:rFonts w:ascii="Arial" w:eastAsia="Times New Roman" w:hAnsi="Arial" w:cs="Arial"/>
          <w:b/>
          <w:lang w:val="en-US"/>
        </w:rPr>
        <w:t xml:space="preserve">What is Going Well? </w:t>
      </w:r>
      <w:r w:rsidRPr="00E53187">
        <w:rPr>
          <w:rFonts w:ascii="Arial" w:eastAsia="Times New Roman" w:hAnsi="Arial" w:cs="Arial"/>
          <w:lang w:val="en-US"/>
        </w:rPr>
        <w:t xml:space="preserve">The meeting participants will then be asked to give their views about what is going well, as per the order and recording approach above. </w:t>
      </w:r>
    </w:p>
    <w:p w14:paraId="5D905F72" w14:textId="77777777" w:rsidR="00B549D3" w:rsidRPr="00E53187" w:rsidRDefault="00B549D3" w:rsidP="001A7F2D">
      <w:pPr>
        <w:spacing w:after="0" w:line="240" w:lineRule="auto"/>
        <w:jc w:val="both"/>
        <w:rPr>
          <w:rFonts w:ascii="Arial" w:eastAsia="Times New Roman" w:hAnsi="Arial" w:cs="Arial"/>
          <w:lang w:val="en-US"/>
        </w:rPr>
      </w:pPr>
    </w:p>
    <w:p w14:paraId="06AA7B79" w14:textId="77777777" w:rsidR="00B549D3" w:rsidRPr="00E53187" w:rsidRDefault="00B549D3" w:rsidP="001A7F2D">
      <w:pPr>
        <w:spacing w:after="0" w:line="240" w:lineRule="auto"/>
        <w:jc w:val="both"/>
        <w:rPr>
          <w:rFonts w:ascii="Arial" w:eastAsia="Times New Roman" w:hAnsi="Arial" w:cs="Arial"/>
          <w:lang w:val="en-US"/>
        </w:rPr>
      </w:pPr>
      <w:r w:rsidRPr="00E53187">
        <w:rPr>
          <w:rFonts w:ascii="Arial" w:eastAsia="Times New Roman" w:hAnsi="Arial" w:cs="Arial"/>
          <w:lang w:val="en-US"/>
        </w:rPr>
        <w:t>This should be information which directly mitigates or fully addresses the worries</w:t>
      </w:r>
      <w:proofErr w:type="gramStart"/>
      <w:r w:rsidRPr="00E53187">
        <w:rPr>
          <w:rFonts w:ascii="Arial" w:eastAsia="Times New Roman" w:hAnsi="Arial" w:cs="Arial"/>
          <w:lang w:val="en-US"/>
        </w:rPr>
        <w:t>..</w:t>
      </w:r>
      <w:proofErr w:type="gramEnd"/>
      <w:r w:rsidRPr="00E53187">
        <w:rPr>
          <w:rFonts w:ascii="Arial" w:eastAsia="Times New Roman" w:hAnsi="Arial" w:cs="Arial"/>
          <w:lang w:val="en-US"/>
        </w:rPr>
        <w:t xml:space="preserve"> It should be thought of things that </w:t>
      </w:r>
      <w:r w:rsidR="009C01ED" w:rsidRPr="00E53187">
        <w:rPr>
          <w:rFonts w:ascii="Arial" w:eastAsia="Times New Roman" w:hAnsi="Arial" w:cs="Arial"/>
          <w:lang w:val="en-US"/>
        </w:rPr>
        <w:t xml:space="preserve">are either signs of safety that can be built upon, established strengths or stable protective factors that </w:t>
      </w:r>
      <w:r w:rsidRPr="00E53187">
        <w:rPr>
          <w:rFonts w:ascii="Arial" w:eastAsia="Times New Roman" w:hAnsi="Arial" w:cs="Arial"/>
          <w:lang w:val="en-US"/>
        </w:rPr>
        <w:t xml:space="preserve">will provide ‘protection over time’. </w:t>
      </w:r>
    </w:p>
    <w:p w14:paraId="554F8961" w14:textId="77777777" w:rsidR="00BF2F40" w:rsidRPr="00827189" w:rsidRDefault="00B549D3" w:rsidP="001A7F2D">
      <w:pPr>
        <w:spacing w:before="195" w:after="330" w:line="390" w:lineRule="atLeast"/>
        <w:jc w:val="both"/>
        <w:rPr>
          <w:rFonts w:ascii="Arial" w:hAnsi="Arial" w:cs="Arial"/>
          <w:sz w:val="24"/>
          <w:szCs w:val="24"/>
        </w:rPr>
      </w:pPr>
      <w:r w:rsidRPr="00827189">
        <w:rPr>
          <w:rFonts w:ascii="Arial" w:hAnsi="Arial" w:cs="Arial"/>
          <w:b/>
          <w:sz w:val="24"/>
          <w:szCs w:val="24"/>
        </w:rPr>
        <w:t>Scaling</w:t>
      </w:r>
    </w:p>
    <w:p w14:paraId="67561F75" w14:textId="77777777" w:rsidR="00B549D3" w:rsidRPr="00E53187" w:rsidRDefault="00B549D3" w:rsidP="001A7F2D">
      <w:pPr>
        <w:spacing w:line="240" w:lineRule="auto"/>
        <w:jc w:val="both"/>
        <w:rPr>
          <w:rFonts w:ascii="Arial" w:eastAsia="Times New Roman" w:hAnsi="Arial" w:cs="Arial"/>
          <w:lang w:val="en-US"/>
        </w:rPr>
      </w:pPr>
      <w:r w:rsidRPr="00E53187">
        <w:rPr>
          <w:rFonts w:ascii="Arial" w:eastAsia="Times New Roman" w:hAnsi="Arial" w:cs="Arial"/>
          <w:lang w:val="en-US"/>
        </w:rPr>
        <w:t xml:space="preserve">The </w:t>
      </w:r>
      <w:r w:rsidR="00017D3D" w:rsidRPr="00E53187">
        <w:rPr>
          <w:rFonts w:ascii="Arial" w:eastAsia="Times New Roman" w:hAnsi="Arial" w:cs="Arial"/>
          <w:lang w:val="en-US"/>
        </w:rPr>
        <w:t>Chair</w:t>
      </w:r>
      <w:r w:rsidRPr="00E53187">
        <w:rPr>
          <w:rFonts w:ascii="Arial" w:eastAsia="Times New Roman" w:hAnsi="Arial" w:cs="Arial"/>
          <w:lang w:val="en-US"/>
        </w:rPr>
        <w:t xml:space="preserve"> will </w:t>
      </w:r>
      <w:r w:rsidR="00E92BD5" w:rsidRPr="00E53187">
        <w:rPr>
          <w:rFonts w:ascii="Arial" w:eastAsia="Times New Roman" w:hAnsi="Arial" w:cs="Arial"/>
          <w:lang w:val="en-US"/>
        </w:rPr>
        <w:t xml:space="preserve">invite the young person and </w:t>
      </w:r>
      <w:r w:rsidR="009C01ED" w:rsidRPr="00E53187">
        <w:rPr>
          <w:rFonts w:ascii="Arial" w:eastAsia="Times New Roman" w:hAnsi="Arial" w:cs="Arial"/>
          <w:lang w:val="en-US"/>
        </w:rPr>
        <w:t xml:space="preserve">family and then </w:t>
      </w:r>
      <w:r w:rsidRPr="00E53187">
        <w:rPr>
          <w:rFonts w:ascii="Arial" w:eastAsia="Times New Roman" w:hAnsi="Arial" w:cs="Arial"/>
          <w:lang w:val="en-US"/>
        </w:rPr>
        <w:t xml:space="preserve">conference participants to scale or rate their estimates of the </w:t>
      </w:r>
      <w:r w:rsidR="00BF2F40" w:rsidRPr="00E53187">
        <w:rPr>
          <w:rFonts w:ascii="Arial" w:eastAsia="Times New Roman" w:hAnsi="Arial" w:cs="Arial"/>
          <w:lang w:val="en-US"/>
        </w:rPr>
        <w:t>safety</w:t>
      </w:r>
      <w:r w:rsidRPr="00E53187">
        <w:rPr>
          <w:rFonts w:ascii="Arial" w:eastAsia="Times New Roman" w:hAnsi="Arial" w:cs="Arial"/>
          <w:lang w:val="en-US"/>
        </w:rPr>
        <w:t xml:space="preserve"> level using a numerical scale, usually between 0 and 10, where </w:t>
      </w:r>
      <w:proofErr w:type="gramStart"/>
      <w:r w:rsidRPr="00E53187">
        <w:rPr>
          <w:rFonts w:ascii="Arial" w:eastAsia="Times New Roman" w:hAnsi="Arial" w:cs="Arial"/>
          <w:lang w:val="en-US"/>
        </w:rPr>
        <w:t>0</w:t>
      </w:r>
      <w:proofErr w:type="gramEnd"/>
      <w:r w:rsidRPr="00E53187">
        <w:rPr>
          <w:rFonts w:ascii="Arial" w:eastAsia="Times New Roman" w:hAnsi="Arial" w:cs="Arial"/>
          <w:lang w:val="en-US"/>
        </w:rPr>
        <w:t xml:space="preserve"> </w:t>
      </w:r>
      <w:r w:rsidR="00BE3014" w:rsidRPr="00E53187">
        <w:rPr>
          <w:rFonts w:ascii="Arial" w:eastAsia="Times New Roman" w:hAnsi="Arial" w:cs="Arial"/>
          <w:lang w:val="en-US"/>
        </w:rPr>
        <w:t xml:space="preserve">equals the </w:t>
      </w:r>
      <w:r w:rsidR="002E41C6" w:rsidRPr="00E53187">
        <w:rPr>
          <w:rFonts w:ascii="Arial" w:eastAsia="Times New Roman" w:hAnsi="Arial" w:cs="Arial"/>
          <w:lang w:val="en-US"/>
        </w:rPr>
        <w:t>no concerns</w:t>
      </w:r>
      <w:r w:rsidR="00BE3014" w:rsidRPr="00E53187">
        <w:rPr>
          <w:rFonts w:ascii="Arial" w:eastAsia="Times New Roman" w:hAnsi="Arial" w:cs="Arial"/>
          <w:lang w:val="en-US"/>
        </w:rPr>
        <w:t xml:space="preserve"> and 10 equals </w:t>
      </w:r>
      <w:r w:rsidR="002E41C6" w:rsidRPr="00E53187">
        <w:rPr>
          <w:rFonts w:ascii="Arial" w:eastAsia="Times New Roman" w:hAnsi="Arial" w:cs="Arial"/>
          <w:lang w:val="en-US"/>
        </w:rPr>
        <w:t>the highest possible risk</w:t>
      </w:r>
      <w:r w:rsidR="00BE3014" w:rsidRPr="00E53187">
        <w:rPr>
          <w:rFonts w:ascii="Arial" w:eastAsia="Times New Roman" w:hAnsi="Arial" w:cs="Arial"/>
          <w:lang w:val="en-US"/>
        </w:rPr>
        <w:t xml:space="preserve">. </w:t>
      </w:r>
    </w:p>
    <w:p w14:paraId="6E01C7CF" w14:textId="164ADEFA" w:rsidR="00B549D3" w:rsidRPr="00E53187" w:rsidRDefault="00B549D3" w:rsidP="001A7F2D">
      <w:pPr>
        <w:spacing w:line="240" w:lineRule="auto"/>
        <w:jc w:val="both"/>
        <w:rPr>
          <w:rFonts w:ascii="Arial" w:eastAsia="Times New Roman" w:hAnsi="Arial" w:cs="Arial"/>
          <w:lang w:val="en-US"/>
        </w:rPr>
      </w:pPr>
      <w:r w:rsidRPr="00E53187">
        <w:rPr>
          <w:rFonts w:ascii="Arial" w:eastAsia="Times New Roman" w:hAnsi="Arial" w:cs="Arial"/>
          <w:lang w:val="en-US"/>
        </w:rPr>
        <w:t>At review, follo</w:t>
      </w:r>
      <w:r w:rsidR="00952B03">
        <w:rPr>
          <w:rFonts w:ascii="Arial" w:eastAsia="Times New Roman" w:hAnsi="Arial" w:cs="Arial"/>
          <w:lang w:val="en-US"/>
        </w:rPr>
        <w:t xml:space="preserve">wing scaling, a comparison will </w:t>
      </w:r>
      <w:r w:rsidRPr="00E53187">
        <w:rPr>
          <w:rFonts w:ascii="Arial" w:eastAsia="Times New Roman" w:hAnsi="Arial" w:cs="Arial"/>
          <w:lang w:val="en-US"/>
        </w:rPr>
        <w:t xml:space="preserve">be made to the previous </w:t>
      </w:r>
      <w:r w:rsidR="00E92BD5" w:rsidRPr="00E53187">
        <w:rPr>
          <w:rFonts w:ascii="Arial" w:eastAsia="Times New Roman" w:hAnsi="Arial" w:cs="Arial"/>
          <w:lang w:val="en-US"/>
        </w:rPr>
        <w:t xml:space="preserve">meeting </w:t>
      </w:r>
      <w:r w:rsidRPr="00E53187">
        <w:rPr>
          <w:rFonts w:ascii="Arial" w:eastAsia="Times New Roman" w:hAnsi="Arial" w:cs="Arial"/>
          <w:lang w:val="en-US"/>
        </w:rPr>
        <w:t xml:space="preserve">and consideration given to whether </w:t>
      </w:r>
      <w:r w:rsidR="00E92BD5" w:rsidRPr="00E53187">
        <w:rPr>
          <w:rFonts w:ascii="Arial" w:eastAsia="Times New Roman" w:hAnsi="Arial" w:cs="Arial"/>
          <w:lang w:val="en-US"/>
        </w:rPr>
        <w:t>safety is improving</w:t>
      </w:r>
      <w:r w:rsidRPr="00E53187">
        <w:rPr>
          <w:rFonts w:ascii="Arial" w:eastAsia="Times New Roman" w:hAnsi="Arial" w:cs="Arial"/>
          <w:lang w:val="en-US"/>
        </w:rPr>
        <w:t xml:space="preserve">. </w:t>
      </w:r>
    </w:p>
    <w:p w14:paraId="555B3726" w14:textId="77777777" w:rsidR="002E41C6" w:rsidRPr="00E53187" w:rsidRDefault="002E41C6" w:rsidP="00B549D3">
      <w:pPr>
        <w:jc w:val="both"/>
        <w:rPr>
          <w:rFonts w:ascii="Arial" w:eastAsia="Times New Roman" w:hAnsi="Arial" w:cs="Arial"/>
          <w:lang w:val="en-US"/>
        </w:rPr>
      </w:pPr>
    </w:p>
    <w:p w14:paraId="275F9CD3" w14:textId="77777777" w:rsidR="002E41C6" w:rsidRPr="00E53187" w:rsidRDefault="002E41C6" w:rsidP="00B549D3">
      <w:pPr>
        <w:jc w:val="both"/>
        <w:rPr>
          <w:rFonts w:ascii="Arial" w:eastAsia="Times New Roman" w:hAnsi="Arial" w:cs="Arial"/>
          <w:lang w:val="en-US"/>
        </w:rPr>
      </w:pPr>
      <w:r w:rsidRPr="00E53187">
        <w:rPr>
          <w:rFonts w:ascii="Arial" w:hAnsi="Arial" w:cs="Arial"/>
          <w:noProof/>
          <w:lang w:eastAsia="en-GB"/>
        </w:rPr>
        <mc:AlternateContent>
          <mc:Choice Requires="wps">
            <w:drawing>
              <wp:anchor distT="0" distB="0" distL="114300" distR="114300" simplePos="0" relativeHeight="251661312" behindDoc="0" locked="0" layoutInCell="1" allowOverlap="1" wp14:anchorId="34AD77BD" wp14:editId="7DD7548A">
                <wp:simplePos x="0" y="0"/>
                <wp:positionH relativeFrom="column">
                  <wp:posOffset>95250</wp:posOffset>
                </wp:positionH>
                <wp:positionV relativeFrom="paragraph">
                  <wp:posOffset>-13335</wp:posOffset>
                </wp:positionV>
                <wp:extent cx="56769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676900" cy="228600"/>
                        </a:xfrm>
                        <a:prstGeom prst="rect">
                          <a:avLst/>
                        </a:prstGeom>
                        <a:gradFill flip="none" rotWithShape="1">
                          <a:gsLst>
                            <a:gs pos="0">
                              <a:srgbClr val="00B050"/>
                            </a:gs>
                            <a:gs pos="69000">
                              <a:srgbClr val="C0504D">
                                <a:shade val="67500"/>
                                <a:satMod val="115000"/>
                              </a:srgbClr>
                            </a:gs>
                            <a:gs pos="100000">
                              <a:srgbClr val="C0504D">
                                <a:shade val="100000"/>
                                <a:satMod val="115000"/>
                              </a:srgbClr>
                            </a:gs>
                          </a:gsLst>
                          <a:path path="circle">
                            <a:fillToRect t="100000" r="100000"/>
                          </a:path>
                          <a:tileRect l="-100000" b="-100000"/>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0E3B09" id="Rectangle 3" o:spid="_x0000_s1026" style="position:absolute;margin-left:7.5pt;margin-top:-1.05pt;width:447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" fillcolor="#00b050" strokecolor="#385d8a" strokeweight="2pt">
                <v:fill color2="#c94844" rotate="t" focusposition=",1" focussize="" colors="0 #00b050;45220f #a83b38;1 #c94844" focus="100%" type="gradientRadial"/>
              </v:rect>
            </w:pict>
          </mc:Fallback>
        </mc:AlternateContent>
      </w:r>
    </w:p>
    <w:p w14:paraId="75C2850F" w14:textId="12997B12" w:rsidR="002E41C6" w:rsidRPr="001A7F2D" w:rsidRDefault="002E41C6" w:rsidP="001A7F2D">
      <w:pPr>
        <w:tabs>
          <w:tab w:val="left" w:pos="1665"/>
        </w:tabs>
        <w:rPr>
          <w:rFonts w:ascii="Arial" w:hAnsi="Arial" w:cs="Arial"/>
        </w:rPr>
      </w:pPr>
      <w:r w:rsidRPr="00E53187">
        <w:rPr>
          <w:rFonts w:ascii="Arial" w:hAnsi="Arial" w:cs="Arial"/>
        </w:rPr>
        <w:t xml:space="preserve">1. NO CONCERNS </w:t>
      </w:r>
      <w:r w:rsidRPr="00E53187">
        <w:rPr>
          <w:rFonts w:ascii="Arial" w:hAnsi="Arial" w:cs="Arial"/>
        </w:rPr>
        <w:tab/>
      </w:r>
      <w:r w:rsidRPr="00E53187">
        <w:rPr>
          <w:rFonts w:ascii="Arial" w:hAnsi="Arial" w:cs="Arial"/>
        </w:rPr>
        <w:tab/>
      </w:r>
      <w:r w:rsidRPr="00E53187">
        <w:rPr>
          <w:rFonts w:ascii="Arial" w:hAnsi="Arial" w:cs="Arial"/>
        </w:rPr>
        <w:tab/>
      </w:r>
      <w:r w:rsidRPr="00E53187">
        <w:rPr>
          <w:rFonts w:ascii="Arial" w:hAnsi="Arial" w:cs="Arial"/>
        </w:rPr>
        <w:tab/>
      </w:r>
      <w:r w:rsidRPr="00E53187">
        <w:rPr>
          <w:rFonts w:ascii="Arial" w:hAnsi="Arial" w:cs="Arial"/>
        </w:rPr>
        <w:tab/>
      </w:r>
      <w:r w:rsidRPr="00E53187">
        <w:rPr>
          <w:rFonts w:ascii="Arial" w:hAnsi="Arial" w:cs="Arial"/>
        </w:rPr>
        <w:tab/>
        <w:t xml:space="preserve">10.  HIGHEST POSSIBLE RISK </w:t>
      </w:r>
    </w:p>
    <w:p w14:paraId="427780D8" w14:textId="77777777" w:rsidR="00202492" w:rsidRPr="00827189" w:rsidRDefault="00DE2DAD" w:rsidP="000E114C">
      <w:pPr>
        <w:pStyle w:val="ListParagraph"/>
        <w:numPr>
          <w:ilvl w:val="0"/>
          <w:numId w:val="9"/>
        </w:numPr>
        <w:jc w:val="both"/>
        <w:rPr>
          <w:rFonts w:ascii="Arial" w:eastAsia="Times New Roman" w:hAnsi="Arial" w:cs="Arial"/>
          <w:sz w:val="24"/>
          <w:lang w:val="en-US"/>
        </w:rPr>
      </w:pPr>
      <w:r w:rsidRPr="00827189">
        <w:rPr>
          <w:rFonts w:ascii="Arial" w:eastAsia="Times New Roman" w:hAnsi="Arial" w:cs="Arial"/>
          <w:b/>
          <w:sz w:val="24"/>
          <w:lang w:val="en-US"/>
        </w:rPr>
        <w:t xml:space="preserve">The </w:t>
      </w:r>
      <w:r w:rsidR="00202492" w:rsidRPr="00827189">
        <w:rPr>
          <w:rFonts w:ascii="Arial" w:eastAsia="Times New Roman" w:hAnsi="Arial" w:cs="Arial"/>
          <w:b/>
          <w:sz w:val="24"/>
          <w:lang w:val="en-US"/>
        </w:rPr>
        <w:t>Plan</w:t>
      </w:r>
    </w:p>
    <w:p w14:paraId="4CA3E356" w14:textId="77777777" w:rsidR="001A7F2D" w:rsidRDefault="00082819" w:rsidP="001A7F2D">
      <w:pPr>
        <w:spacing w:after="0"/>
        <w:jc w:val="both"/>
        <w:rPr>
          <w:rFonts w:ascii="Arial" w:eastAsia="Times New Roman" w:hAnsi="Arial" w:cs="Arial"/>
          <w:lang w:val="en-US"/>
        </w:rPr>
      </w:pPr>
      <w:r w:rsidRPr="00E53187">
        <w:rPr>
          <w:rFonts w:ascii="Arial" w:eastAsia="Times New Roman" w:hAnsi="Arial" w:cs="Arial"/>
          <w:lang w:val="en-US"/>
        </w:rPr>
        <w:t xml:space="preserve">All attendees should leave the meeting </w:t>
      </w:r>
      <w:r w:rsidR="00AD20F1" w:rsidRPr="00E53187">
        <w:rPr>
          <w:rFonts w:ascii="Arial" w:eastAsia="Times New Roman" w:hAnsi="Arial" w:cs="Arial"/>
          <w:lang w:val="en-US"/>
        </w:rPr>
        <w:t xml:space="preserve">with a clear SMART </w:t>
      </w:r>
      <w:r w:rsidRPr="00E53187">
        <w:rPr>
          <w:rFonts w:ascii="Arial" w:eastAsia="Times New Roman" w:hAnsi="Arial" w:cs="Arial"/>
          <w:lang w:val="en-US"/>
        </w:rPr>
        <w:t xml:space="preserve">‘Safer Me’ or ‘Safer Me Plus’ plan. </w:t>
      </w:r>
      <w:r w:rsidR="000A18E1" w:rsidRPr="00E53187">
        <w:rPr>
          <w:rFonts w:ascii="Arial" w:eastAsia="Times New Roman" w:hAnsi="Arial" w:cs="Arial"/>
          <w:lang w:val="en-US"/>
        </w:rPr>
        <w:t>In the case of a ‘Safer Me Plus’ meeting, attendees should be p</w:t>
      </w:r>
      <w:r w:rsidR="00AD20F1" w:rsidRPr="00E53187">
        <w:rPr>
          <w:rFonts w:ascii="Arial" w:eastAsia="Times New Roman" w:hAnsi="Arial" w:cs="Arial"/>
          <w:lang w:val="en-US"/>
        </w:rPr>
        <w:t>rovided with one within one working day of the conference.</w:t>
      </w:r>
    </w:p>
    <w:p w14:paraId="7D96A3A0" w14:textId="126F2324" w:rsidR="00AD20F1" w:rsidRPr="00E53187" w:rsidRDefault="00AD20F1" w:rsidP="001A7F2D">
      <w:pPr>
        <w:spacing w:after="0"/>
        <w:jc w:val="both"/>
        <w:rPr>
          <w:rFonts w:ascii="Arial" w:eastAsia="Times New Roman" w:hAnsi="Arial" w:cs="Arial"/>
          <w:lang w:val="en-US"/>
        </w:rPr>
      </w:pPr>
      <w:r w:rsidRPr="00E53187">
        <w:rPr>
          <w:rFonts w:ascii="Arial" w:eastAsia="Times New Roman" w:hAnsi="Arial" w:cs="Arial"/>
          <w:lang w:val="en-US"/>
        </w:rPr>
        <w:t xml:space="preserve">  </w:t>
      </w:r>
    </w:p>
    <w:p w14:paraId="17102411" w14:textId="77777777" w:rsidR="00594AF4" w:rsidRPr="00E53187" w:rsidRDefault="000A18E1" w:rsidP="001A7F2D">
      <w:pPr>
        <w:spacing w:after="0"/>
        <w:jc w:val="both"/>
        <w:rPr>
          <w:rFonts w:ascii="Arial" w:eastAsia="Times New Roman" w:hAnsi="Arial" w:cs="Arial"/>
          <w:iCs/>
          <w:lang w:val="en-US"/>
        </w:rPr>
      </w:pPr>
      <w:r w:rsidRPr="00E53187">
        <w:rPr>
          <w:rFonts w:ascii="Arial" w:eastAsia="Times New Roman" w:hAnsi="Arial" w:cs="Arial"/>
          <w:iCs/>
          <w:lang w:val="en-US"/>
        </w:rPr>
        <w:t xml:space="preserve">The Chair should facilitate a discussion, led by the young person and family to create the plan. </w:t>
      </w:r>
      <w:r w:rsidR="00594AF4" w:rsidRPr="00E53187">
        <w:rPr>
          <w:rFonts w:ascii="Arial" w:eastAsia="Times New Roman" w:hAnsi="Arial" w:cs="Arial"/>
          <w:iCs/>
          <w:lang w:val="en-US"/>
        </w:rPr>
        <w:t xml:space="preserve">The </w:t>
      </w:r>
      <w:r w:rsidR="00017D3D" w:rsidRPr="00E53187">
        <w:rPr>
          <w:rFonts w:ascii="Arial" w:eastAsia="Times New Roman" w:hAnsi="Arial" w:cs="Arial"/>
          <w:iCs/>
          <w:lang w:val="en-US"/>
        </w:rPr>
        <w:t>Chair</w:t>
      </w:r>
      <w:r w:rsidR="00594AF4" w:rsidRPr="00E53187">
        <w:rPr>
          <w:rFonts w:ascii="Arial" w:eastAsia="Times New Roman" w:hAnsi="Arial" w:cs="Arial"/>
          <w:iCs/>
          <w:lang w:val="en-US"/>
        </w:rPr>
        <w:t xml:space="preserve"> should resist the temptation to suggest or prescri</w:t>
      </w:r>
      <w:r w:rsidR="00DE2DAD" w:rsidRPr="00E53187">
        <w:rPr>
          <w:rFonts w:ascii="Arial" w:eastAsia="Times New Roman" w:hAnsi="Arial" w:cs="Arial"/>
          <w:iCs/>
          <w:lang w:val="en-US"/>
        </w:rPr>
        <w:t>be what needs to be in the Family</w:t>
      </w:r>
      <w:r w:rsidR="00594AF4" w:rsidRPr="00E53187">
        <w:rPr>
          <w:rFonts w:ascii="Arial" w:eastAsia="Times New Roman" w:hAnsi="Arial" w:cs="Arial"/>
          <w:iCs/>
          <w:lang w:val="en-US"/>
        </w:rPr>
        <w:t>’s Plan because the plan stands more chance of having the ‘ownership’ of those responsible for implementing it if they have conceived it.</w:t>
      </w:r>
    </w:p>
    <w:p w14:paraId="61446C3A" w14:textId="77777777" w:rsidR="00594AF4" w:rsidRPr="00E53187" w:rsidRDefault="00594AF4" w:rsidP="001A7F2D">
      <w:pPr>
        <w:spacing w:after="0"/>
        <w:jc w:val="both"/>
        <w:rPr>
          <w:rFonts w:ascii="Arial" w:eastAsia="Times New Roman" w:hAnsi="Arial" w:cs="Arial"/>
          <w:iCs/>
          <w:lang w:val="en-US"/>
        </w:rPr>
      </w:pPr>
    </w:p>
    <w:p w14:paraId="1D0D3223" w14:textId="6AEE6B88" w:rsidR="00827189" w:rsidRDefault="00594AF4" w:rsidP="001A7F2D">
      <w:pPr>
        <w:spacing w:after="0"/>
        <w:jc w:val="both"/>
        <w:rPr>
          <w:rFonts w:ascii="Arial" w:eastAsia="Times New Roman" w:hAnsi="Arial" w:cs="Arial"/>
          <w:iCs/>
          <w:lang w:val="en-US"/>
        </w:rPr>
      </w:pPr>
      <w:r w:rsidRPr="00E53187">
        <w:rPr>
          <w:rFonts w:ascii="Arial" w:eastAsia="Times New Roman" w:hAnsi="Arial" w:cs="Arial"/>
          <w:iCs/>
          <w:lang w:val="en-US"/>
        </w:rPr>
        <w:t xml:space="preserve">However, the </w:t>
      </w:r>
      <w:r w:rsidR="00017D3D" w:rsidRPr="00E53187">
        <w:rPr>
          <w:rFonts w:ascii="Arial" w:eastAsia="Times New Roman" w:hAnsi="Arial" w:cs="Arial"/>
          <w:iCs/>
          <w:lang w:val="en-US"/>
        </w:rPr>
        <w:t>Chair</w:t>
      </w:r>
      <w:r w:rsidRPr="00E53187">
        <w:rPr>
          <w:rFonts w:ascii="Arial" w:eastAsia="Times New Roman" w:hAnsi="Arial" w:cs="Arial"/>
          <w:iCs/>
          <w:lang w:val="en-US"/>
        </w:rPr>
        <w:t xml:space="preserve"> can and should take a lead in testing willingness, confidence and capacity. When doing this</w:t>
      </w:r>
      <w:r w:rsidR="00017D3D" w:rsidRPr="00E53187">
        <w:rPr>
          <w:rFonts w:ascii="Arial" w:eastAsia="Times New Roman" w:hAnsi="Arial" w:cs="Arial"/>
          <w:iCs/>
          <w:lang w:val="en-US"/>
        </w:rPr>
        <w:t xml:space="preserve">, </w:t>
      </w:r>
      <w:r w:rsidRPr="00E53187">
        <w:rPr>
          <w:rFonts w:ascii="Arial" w:eastAsia="Times New Roman" w:hAnsi="Arial" w:cs="Arial"/>
          <w:iCs/>
          <w:lang w:val="en-US"/>
        </w:rPr>
        <w:t>family unwill</w:t>
      </w:r>
      <w:r w:rsidR="002C2B87">
        <w:rPr>
          <w:rFonts w:ascii="Arial" w:eastAsia="Times New Roman" w:hAnsi="Arial" w:cs="Arial"/>
          <w:iCs/>
          <w:lang w:val="en-US"/>
        </w:rPr>
        <w:t xml:space="preserve">ingness to participate in/with </w:t>
      </w:r>
      <w:r w:rsidRPr="00E53187">
        <w:rPr>
          <w:rFonts w:ascii="Arial" w:eastAsia="Times New Roman" w:hAnsi="Arial" w:cs="Arial"/>
          <w:iCs/>
          <w:lang w:val="en-US"/>
        </w:rPr>
        <w:t xml:space="preserve">some particular activities or services should not </w:t>
      </w:r>
      <w:r w:rsidR="00017D3D" w:rsidRPr="00E53187">
        <w:rPr>
          <w:rFonts w:ascii="Arial" w:eastAsia="Times New Roman" w:hAnsi="Arial" w:cs="Arial"/>
          <w:iCs/>
          <w:lang w:val="en-US"/>
        </w:rPr>
        <w:t>automatically be interpreted</w:t>
      </w:r>
      <w:r w:rsidRPr="00E53187">
        <w:rPr>
          <w:rFonts w:ascii="Arial" w:eastAsia="Times New Roman" w:hAnsi="Arial" w:cs="Arial"/>
          <w:iCs/>
          <w:lang w:val="en-US"/>
        </w:rPr>
        <w:t xml:space="preserve"> as poor co-operation</w:t>
      </w:r>
      <w:r w:rsidR="00017D3D" w:rsidRPr="00E53187">
        <w:rPr>
          <w:rFonts w:ascii="Arial" w:eastAsia="Times New Roman" w:hAnsi="Arial" w:cs="Arial"/>
          <w:iCs/>
          <w:lang w:val="en-US"/>
        </w:rPr>
        <w:t xml:space="preserve"> (or if</w:t>
      </w:r>
      <w:r w:rsidRPr="00E53187">
        <w:rPr>
          <w:rFonts w:ascii="Arial" w:eastAsia="Times New Roman" w:hAnsi="Arial" w:cs="Arial"/>
          <w:iCs/>
          <w:lang w:val="en-US"/>
        </w:rPr>
        <w:t xml:space="preserve"> it is, remedies identified); partners ought to be able to disagree, negotiate and compromise as long as the likely achievement of the outcomes is not jeopardised. However, equally, some actions which are ‘safety bottom lines’ will be non-negotiable and the </w:t>
      </w:r>
      <w:r w:rsidR="00017D3D" w:rsidRPr="00E53187">
        <w:rPr>
          <w:rFonts w:ascii="Arial" w:eastAsia="Times New Roman" w:hAnsi="Arial" w:cs="Arial"/>
          <w:iCs/>
          <w:lang w:val="en-US"/>
        </w:rPr>
        <w:t>Chair</w:t>
      </w:r>
      <w:r w:rsidRPr="00E53187">
        <w:rPr>
          <w:rFonts w:ascii="Arial" w:eastAsia="Times New Roman" w:hAnsi="Arial" w:cs="Arial"/>
          <w:iCs/>
          <w:lang w:val="en-US"/>
        </w:rPr>
        <w:t xml:space="preserve"> should help make this explicit and explained.</w:t>
      </w:r>
    </w:p>
    <w:p w14:paraId="57A03D76" w14:textId="77777777" w:rsidR="001A7F2D" w:rsidRPr="001A7F2D" w:rsidRDefault="001A7F2D" w:rsidP="001A7F2D">
      <w:pPr>
        <w:spacing w:after="0"/>
        <w:jc w:val="both"/>
        <w:rPr>
          <w:rFonts w:ascii="Arial" w:eastAsia="Times New Roman" w:hAnsi="Arial" w:cs="Arial"/>
          <w:iCs/>
          <w:lang w:val="en-US"/>
        </w:rPr>
      </w:pPr>
    </w:p>
    <w:p w14:paraId="1E49185F" w14:textId="77777777" w:rsidR="000A18E1" w:rsidRPr="00E53187" w:rsidRDefault="00B549D3" w:rsidP="001A7F2D">
      <w:pPr>
        <w:spacing w:after="0"/>
        <w:jc w:val="both"/>
        <w:rPr>
          <w:rFonts w:ascii="Arial" w:eastAsia="Times New Roman" w:hAnsi="Arial" w:cs="Arial"/>
          <w:lang w:val="en-US"/>
        </w:rPr>
      </w:pPr>
      <w:r w:rsidRPr="00E53187">
        <w:rPr>
          <w:rFonts w:ascii="Arial" w:eastAsia="Times New Roman" w:hAnsi="Arial" w:cs="Arial"/>
          <w:lang w:val="en-US"/>
        </w:rPr>
        <w:t xml:space="preserve">The </w:t>
      </w:r>
      <w:r w:rsidR="00017D3D" w:rsidRPr="00E53187">
        <w:rPr>
          <w:rFonts w:ascii="Arial" w:eastAsia="Times New Roman" w:hAnsi="Arial" w:cs="Arial"/>
          <w:lang w:val="en-US"/>
        </w:rPr>
        <w:t>Chair</w:t>
      </w:r>
      <w:r w:rsidRPr="00E53187">
        <w:rPr>
          <w:rFonts w:ascii="Arial" w:eastAsia="Times New Roman" w:hAnsi="Arial" w:cs="Arial"/>
          <w:lang w:val="en-US"/>
        </w:rPr>
        <w:t xml:space="preserve"> </w:t>
      </w:r>
      <w:r w:rsidR="000A18E1" w:rsidRPr="00E53187">
        <w:rPr>
          <w:rFonts w:ascii="Arial" w:eastAsia="Times New Roman" w:hAnsi="Arial" w:cs="Arial"/>
          <w:lang w:val="en-US"/>
        </w:rPr>
        <w:t>should</w:t>
      </w:r>
      <w:r w:rsidRPr="00E53187">
        <w:rPr>
          <w:rFonts w:ascii="Arial" w:eastAsia="Times New Roman" w:hAnsi="Arial" w:cs="Arial"/>
          <w:lang w:val="en-US"/>
        </w:rPr>
        <w:t xml:space="preserve"> describe the improved outcomes (the safety destination) for the child</w:t>
      </w:r>
      <w:r w:rsidR="00017D3D" w:rsidRPr="00E53187">
        <w:rPr>
          <w:rFonts w:ascii="Arial" w:eastAsia="Times New Roman" w:hAnsi="Arial" w:cs="Arial"/>
          <w:lang w:val="en-US"/>
        </w:rPr>
        <w:t xml:space="preserve"> which the p</w:t>
      </w:r>
      <w:r w:rsidRPr="00E53187">
        <w:rPr>
          <w:rFonts w:ascii="Arial" w:eastAsia="Times New Roman" w:hAnsi="Arial" w:cs="Arial"/>
          <w:lang w:val="en-US"/>
        </w:rPr>
        <w:t>lan needs to aim for</w:t>
      </w:r>
      <w:r w:rsidR="000A18E1" w:rsidRPr="00E53187">
        <w:rPr>
          <w:rFonts w:ascii="Arial" w:eastAsia="Times New Roman" w:hAnsi="Arial" w:cs="Arial"/>
          <w:lang w:val="en-US"/>
        </w:rPr>
        <w:t xml:space="preserve"> and </w:t>
      </w:r>
      <w:r w:rsidR="003D07AB" w:rsidRPr="00E53187">
        <w:rPr>
          <w:rFonts w:ascii="Arial" w:eastAsia="Times New Roman" w:hAnsi="Arial" w:cs="Arial"/>
          <w:lang w:val="en-US"/>
        </w:rPr>
        <w:t>how this will be brought abo</w:t>
      </w:r>
      <w:r w:rsidR="000A18E1" w:rsidRPr="00E53187">
        <w:rPr>
          <w:rFonts w:ascii="Arial" w:eastAsia="Times New Roman" w:hAnsi="Arial" w:cs="Arial"/>
          <w:lang w:val="en-US"/>
        </w:rPr>
        <w:t>ut</w:t>
      </w:r>
      <w:r w:rsidR="003D07AB" w:rsidRPr="00E53187">
        <w:rPr>
          <w:rFonts w:ascii="Arial" w:eastAsia="Times New Roman" w:hAnsi="Arial" w:cs="Arial"/>
          <w:lang w:val="en-US"/>
        </w:rPr>
        <w:t xml:space="preserve">, by whom and by when. These sections need to be as specific as possible. </w:t>
      </w:r>
    </w:p>
    <w:p w14:paraId="1C93C3ED" w14:textId="46552A1E" w:rsidR="00B549D3" w:rsidRPr="00E53187" w:rsidRDefault="003D07AB" w:rsidP="001A7F2D">
      <w:pPr>
        <w:jc w:val="both"/>
        <w:rPr>
          <w:rFonts w:ascii="Arial" w:eastAsia="Times New Roman" w:hAnsi="Arial" w:cs="Arial"/>
          <w:lang w:val="en-US"/>
        </w:rPr>
      </w:pPr>
      <w:r w:rsidRPr="00E53187">
        <w:rPr>
          <w:rFonts w:ascii="Arial" w:eastAsia="Times New Roman" w:hAnsi="Arial" w:cs="Arial"/>
          <w:lang w:val="en-US"/>
        </w:rPr>
        <w:t>Consideration should be given at every point to whether a Family group Conference should address the issue (alone or together with other measures)</w:t>
      </w:r>
      <w:r w:rsidR="000A18E1" w:rsidRPr="00E53187">
        <w:rPr>
          <w:rFonts w:ascii="Arial" w:eastAsia="Times New Roman" w:hAnsi="Arial" w:cs="Arial"/>
          <w:lang w:val="en-US"/>
        </w:rPr>
        <w:t xml:space="preserve">. </w:t>
      </w:r>
    </w:p>
    <w:p w14:paraId="6BD0165D" w14:textId="77777777" w:rsidR="003D07AB" w:rsidRPr="00E53187" w:rsidRDefault="003D07AB" w:rsidP="003D07AB">
      <w:pPr>
        <w:spacing w:after="0" w:line="240" w:lineRule="auto"/>
        <w:jc w:val="both"/>
        <w:rPr>
          <w:rFonts w:ascii="Arial" w:eastAsia="Times New Roman" w:hAnsi="Arial" w:cs="Arial"/>
          <w:lang w:val="en-US"/>
        </w:rPr>
      </w:pPr>
      <w:r w:rsidRPr="00E53187">
        <w:rPr>
          <w:rFonts w:ascii="Arial" w:eastAsia="Times New Roman" w:hAnsi="Arial" w:cs="Arial"/>
          <w:lang w:val="en-US"/>
        </w:rPr>
        <w:t>The plan will contain elements that relate to the whole family system and where appropriate, be individual to the child but should always address the following:</w:t>
      </w:r>
    </w:p>
    <w:p w14:paraId="223A8A13" w14:textId="77777777" w:rsidR="000E114C" w:rsidRPr="00827189" w:rsidRDefault="000E114C" w:rsidP="000E114C">
      <w:pPr>
        <w:spacing w:after="0" w:line="240" w:lineRule="auto"/>
        <w:jc w:val="both"/>
        <w:rPr>
          <w:rFonts w:ascii="Arial" w:eastAsia="Times New Roman" w:hAnsi="Arial" w:cs="Arial"/>
          <w:sz w:val="24"/>
          <w:lang w:val="en-US"/>
        </w:rPr>
      </w:pPr>
    </w:p>
    <w:p w14:paraId="3ACFB14D" w14:textId="77777777" w:rsidR="000E114C" w:rsidRPr="00827189" w:rsidRDefault="000E114C" w:rsidP="00827189">
      <w:pPr>
        <w:pStyle w:val="ListParagraph"/>
        <w:numPr>
          <w:ilvl w:val="0"/>
          <w:numId w:val="9"/>
        </w:numPr>
        <w:jc w:val="both"/>
        <w:rPr>
          <w:rFonts w:ascii="Arial" w:eastAsia="Times New Roman" w:hAnsi="Arial" w:cs="Arial"/>
          <w:b/>
          <w:lang w:val="en-US"/>
        </w:rPr>
      </w:pPr>
      <w:r w:rsidRPr="00827189">
        <w:rPr>
          <w:rFonts w:ascii="Arial" w:eastAsia="Times New Roman" w:hAnsi="Arial" w:cs="Arial"/>
          <w:b/>
          <w:sz w:val="24"/>
          <w:lang w:val="en-US"/>
        </w:rPr>
        <w:t>Contingency Planning</w:t>
      </w:r>
      <w:r w:rsidR="003D07AB" w:rsidRPr="00827189">
        <w:rPr>
          <w:rFonts w:ascii="Arial" w:eastAsia="Times New Roman" w:hAnsi="Arial" w:cs="Arial"/>
          <w:b/>
          <w:lang w:val="en-US"/>
        </w:rPr>
        <w:t xml:space="preserve"> </w:t>
      </w:r>
    </w:p>
    <w:p w14:paraId="4CD1ABDE" w14:textId="77777777" w:rsidR="003D07AB" w:rsidRPr="00E53187" w:rsidRDefault="000E114C" w:rsidP="000E114C">
      <w:pPr>
        <w:jc w:val="both"/>
        <w:rPr>
          <w:rFonts w:ascii="Arial" w:eastAsia="Times New Roman" w:hAnsi="Arial" w:cs="Arial"/>
          <w:lang w:val="en-US"/>
        </w:rPr>
      </w:pPr>
      <w:r w:rsidRPr="00E53187">
        <w:rPr>
          <w:rFonts w:ascii="Arial" w:eastAsia="Times New Roman" w:hAnsi="Arial" w:cs="Arial"/>
          <w:lang w:val="en-US"/>
        </w:rPr>
        <w:t xml:space="preserve">The </w:t>
      </w:r>
      <w:r w:rsidR="00017D3D" w:rsidRPr="00E53187">
        <w:rPr>
          <w:rFonts w:ascii="Arial" w:eastAsia="Times New Roman" w:hAnsi="Arial" w:cs="Arial"/>
          <w:lang w:val="en-US"/>
        </w:rPr>
        <w:t>Chair</w:t>
      </w:r>
      <w:r w:rsidRPr="00E53187">
        <w:rPr>
          <w:rFonts w:ascii="Arial" w:eastAsia="Times New Roman" w:hAnsi="Arial" w:cs="Arial"/>
          <w:lang w:val="en-US"/>
        </w:rPr>
        <w:t xml:space="preserve"> should cl</w:t>
      </w:r>
      <w:r w:rsidR="003D07DB" w:rsidRPr="00E53187">
        <w:rPr>
          <w:rFonts w:ascii="Arial" w:eastAsia="Times New Roman" w:hAnsi="Arial" w:cs="Arial"/>
          <w:lang w:val="en-US"/>
        </w:rPr>
        <w:t>arify what an increase in risk</w:t>
      </w:r>
      <w:r w:rsidRPr="00E53187">
        <w:rPr>
          <w:rFonts w:ascii="Arial" w:eastAsia="Times New Roman" w:hAnsi="Arial" w:cs="Arial"/>
          <w:lang w:val="en-US"/>
        </w:rPr>
        <w:t xml:space="preserve"> may look like and c</w:t>
      </w:r>
      <w:r w:rsidR="003D07AB" w:rsidRPr="00E53187">
        <w:rPr>
          <w:rFonts w:ascii="Arial" w:eastAsia="Times New Roman" w:hAnsi="Arial" w:cs="Arial"/>
          <w:lang w:val="en-US"/>
        </w:rPr>
        <w:t xml:space="preserve">ontingency plans may be outlined if the ‘bottom lines’ are transgressed </w:t>
      </w:r>
      <w:r w:rsidRPr="00E53187">
        <w:rPr>
          <w:rFonts w:ascii="Arial" w:eastAsia="Times New Roman" w:hAnsi="Arial" w:cs="Arial"/>
          <w:lang w:val="en-US"/>
        </w:rPr>
        <w:t>and professional feel the child</w:t>
      </w:r>
      <w:r w:rsidR="00082819" w:rsidRPr="00E53187">
        <w:rPr>
          <w:rFonts w:ascii="Arial" w:eastAsia="Times New Roman" w:hAnsi="Arial" w:cs="Arial"/>
          <w:lang w:val="en-US"/>
        </w:rPr>
        <w:t xml:space="preserve"> or young person is</w:t>
      </w:r>
      <w:r w:rsidRPr="00E53187">
        <w:rPr>
          <w:rFonts w:ascii="Arial" w:eastAsia="Times New Roman" w:hAnsi="Arial" w:cs="Arial"/>
          <w:lang w:val="en-US"/>
        </w:rPr>
        <w:t xml:space="preserve"> at </w:t>
      </w:r>
      <w:r w:rsidR="00017D3D" w:rsidRPr="00E53187">
        <w:rPr>
          <w:rFonts w:ascii="Arial" w:eastAsia="Times New Roman" w:hAnsi="Arial" w:cs="Arial"/>
          <w:lang w:val="en-US"/>
        </w:rPr>
        <w:t>increased</w:t>
      </w:r>
      <w:r w:rsidRPr="00E53187">
        <w:rPr>
          <w:rFonts w:ascii="Arial" w:eastAsia="Times New Roman" w:hAnsi="Arial" w:cs="Arial"/>
          <w:lang w:val="en-US"/>
        </w:rPr>
        <w:t xml:space="preserve"> </w:t>
      </w:r>
      <w:r w:rsidR="00017D3D" w:rsidRPr="00E53187">
        <w:rPr>
          <w:rFonts w:ascii="Arial" w:eastAsia="Times New Roman" w:hAnsi="Arial" w:cs="Arial"/>
          <w:lang w:val="en-US"/>
        </w:rPr>
        <w:t>risk</w:t>
      </w:r>
      <w:r w:rsidR="00082819" w:rsidRPr="00E53187">
        <w:rPr>
          <w:rFonts w:ascii="Arial" w:eastAsia="Times New Roman" w:hAnsi="Arial" w:cs="Arial"/>
          <w:lang w:val="en-US"/>
        </w:rPr>
        <w:t xml:space="preserve">. </w:t>
      </w:r>
      <w:r w:rsidR="003D07AB" w:rsidRPr="00E53187">
        <w:rPr>
          <w:rFonts w:ascii="Arial" w:eastAsia="Times New Roman" w:hAnsi="Arial" w:cs="Arial"/>
          <w:lang w:val="en-US"/>
        </w:rPr>
        <w:t xml:space="preserve"> </w:t>
      </w:r>
    </w:p>
    <w:p w14:paraId="22BB35C6" w14:textId="77777777" w:rsidR="00F41EB5" w:rsidRPr="00E53187" w:rsidRDefault="000E114C" w:rsidP="00F41EB5">
      <w:pPr>
        <w:jc w:val="both"/>
        <w:rPr>
          <w:rFonts w:ascii="Arial" w:eastAsia="Times New Roman" w:hAnsi="Arial" w:cs="Arial"/>
          <w:lang w:val="en-US"/>
        </w:rPr>
      </w:pPr>
      <w:r w:rsidRPr="00E53187">
        <w:rPr>
          <w:rFonts w:ascii="Arial" w:eastAsia="Times New Roman" w:hAnsi="Arial" w:cs="Arial"/>
          <w:lang w:val="en-US"/>
        </w:rPr>
        <w:t>Consideration should also be given to what plans will be made for the chil</w:t>
      </w:r>
      <w:r w:rsidR="00082819" w:rsidRPr="00E53187">
        <w:rPr>
          <w:rFonts w:ascii="Arial" w:eastAsia="Times New Roman" w:hAnsi="Arial" w:cs="Arial"/>
          <w:lang w:val="en-US"/>
        </w:rPr>
        <w:t>d</w:t>
      </w:r>
      <w:r w:rsidRPr="00E53187">
        <w:rPr>
          <w:rFonts w:ascii="Arial" w:eastAsia="Times New Roman" w:hAnsi="Arial" w:cs="Arial"/>
          <w:lang w:val="en-US"/>
        </w:rPr>
        <w:t xml:space="preserve"> in the event that either or both parents are unable to care for the child.</w:t>
      </w:r>
    </w:p>
    <w:p w14:paraId="030AA368" w14:textId="77777777" w:rsidR="00F41EB5" w:rsidRPr="00E53187" w:rsidRDefault="003D07DB" w:rsidP="00F41EB5">
      <w:pPr>
        <w:jc w:val="both"/>
        <w:rPr>
          <w:rFonts w:ascii="Arial" w:eastAsia="Times New Roman" w:hAnsi="Arial" w:cs="Arial"/>
          <w:lang w:val="en-US"/>
        </w:rPr>
      </w:pPr>
      <w:r w:rsidRPr="00E53187">
        <w:rPr>
          <w:rFonts w:ascii="Arial" w:eastAsia="Times New Roman" w:hAnsi="Arial" w:cs="Arial"/>
          <w:lang w:val="en-US"/>
        </w:rPr>
        <w:t xml:space="preserve">Both Contingency plans should be recorded on the </w:t>
      </w:r>
      <w:r w:rsidR="00082819" w:rsidRPr="00E53187">
        <w:rPr>
          <w:rFonts w:ascii="Arial" w:eastAsia="Times New Roman" w:hAnsi="Arial" w:cs="Arial"/>
          <w:lang w:val="en-US"/>
        </w:rPr>
        <w:t xml:space="preserve">Safer Me Plus plan. </w:t>
      </w:r>
    </w:p>
    <w:p w14:paraId="4A2B8248" w14:textId="77777777" w:rsidR="00F41EB5" w:rsidRPr="004A42C7" w:rsidRDefault="004A42C7" w:rsidP="004A42C7">
      <w:pPr>
        <w:pStyle w:val="ListParagraph"/>
        <w:numPr>
          <w:ilvl w:val="0"/>
          <w:numId w:val="9"/>
        </w:numPr>
        <w:jc w:val="both"/>
        <w:rPr>
          <w:rFonts w:ascii="Arial" w:eastAsia="Times New Roman" w:hAnsi="Arial" w:cs="Arial"/>
          <w:b/>
          <w:sz w:val="24"/>
          <w:lang w:val="en-US"/>
        </w:rPr>
      </w:pPr>
      <w:r w:rsidRPr="004A42C7">
        <w:rPr>
          <w:rFonts w:ascii="Arial" w:eastAsia="Times New Roman" w:hAnsi="Arial" w:cs="Arial"/>
          <w:b/>
          <w:sz w:val="24"/>
          <w:lang w:val="en-US"/>
        </w:rPr>
        <w:t>Chairperson’s Summary</w:t>
      </w:r>
    </w:p>
    <w:p w14:paraId="0231D22A" w14:textId="77777777" w:rsidR="00827189" w:rsidRDefault="00F41EB5" w:rsidP="001A7F2D">
      <w:pPr>
        <w:autoSpaceDE w:val="0"/>
        <w:autoSpaceDN w:val="0"/>
        <w:adjustRightInd w:val="0"/>
        <w:spacing w:after="0" w:line="240" w:lineRule="auto"/>
        <w:jc w:val="both"/>
        <w:rPr>
          <w:rFonts w:ascii="Arial" w:hAnsi="Arial" w:cs="Arial"/>
          <w:color w:val="000000"/>
        </w:rPr>
      </w:pPr>
      <w:r w:rsidRPr="00E53187">
        <w:rPr>
          <w:rFonts w:ascii="Arial" w:hAnsi="Arial" w:cs="Arial"/>
          <w:color w:val="000000"/>
        </w:rPr>
        <w:t xml:space="preserve">The </w:t>
      </w:r>
      <w:r w:rsidR="00017D3D" w:rsidRPr="00E53187">
        <w:rPr>
          <w:rFonts w:ascii="Arial" w:hAnsi="Arial" w:cs="Arial"/>
          <w:color w:val="000000"/>
        </w:rPr>
        <w:t>Chair</w:t>
      </w:r>
      <w:r w:rsidRPr="00E53187">
        <w:rPr>
          <w:rFonts w:ascii="Arial" w:hAnsi="Arial" w:cs="Arial"/>
          <w:color w:val="000000"/>
        </w:rPr>
        <w:t xml:space="preserve"> should </w:t>
      </w:r>
      <w:r w:rsidR="002B2B79" w:rsidRPr="00E53187">
        <w:rPr>
          <w:rFonts w:ascii="Arial" w:hAnsi="Arial" w:cs="Arial"/>
          <w:color w:val="000000"/>
        </w:rPr>
        <w:t xml:space="preserve">provide a </w:t>
      </w:r>
      <w:r w:rsidRPr="00E53187">
        <w:rPr>
          <w:rFonts w:ascii="Arial" w:hAnsi="Arial" w:cs="Arial"/>
          <w:b/>
          <w:color w:val="000000"/>
        </w:rPr>
        <w:t>brief</w:t>
      </w:r>
      <w:r w:rsidRPr="00E53187">
        <w:rPr>
          <w:rFonts w:ascii="Arial" w:hAnsi="Arial" w:cs="Arial"/>
          <w:color w:val="000000"/>
        </w:rPr>
        <w:t xml:space="preserve"> summary of the worries and strengths identified </w:t>
      </w:r>
      <w:r w:rsidR="003D07DB" w:rsidRPr="00E53187">
        <w:rPr>
          <w:rFonts w:ascii="Arial" w:hAnsi="Arial" w:cs="Arial"/>
          <w:color w:val="000000"/>
        </w:rPr>
        <w:t>and</w:t>
      </w:r>
      <w:r w:rsidRPr="00E53187">
        <w:rPr>
          <w:rFonts w:ascii="Arial" w:hAnsi="Arial" w:cs="Arial"/>
          <w:color w:val="000000"/>
        </w:rPr>
        <w:t xml:space="preserve"> any concluding comments made as appropriate, within the context of a strengths based approach. </w:t>
      </w:r>
      <w:r w:rsidR="009C01ED" w:rsidRPr="00E53187">
        <w:rPr>
          <w:rFonts w:ascii="Arial" w:hAnsi="Arial" w:cs="Arial"/>
          <w:color w:val="000000"/>
        </w:rPr>
        <w:t xml:space="preserve">It is important that this is not a lengthy regurgitation of the meeting. </w:t>
      </w:r>
    </w:p>
    <w:p w14:paraId="4C583CBF" w14:textId="77777777" w:rsidR="00827189" w:rsidRDefault="00827189" w:rsidP="00827189">
      <w:pPr>
        <w:autoSpaceDE w:val="0"/>
        <w:autoSpaceDN w:val="0"/>
        <w:adjustRightInd w:val="0"/>
        <w:spacing w:after="0" w:line="240" w:lineRule="auto"/>
        <w:rPr>
          <w:rFonts w:ascii="Arial" w:hAnsi="Arial" w:cs="Arial"/>
          <w:color w:val="000000"/>
        </w:rPr>
      </w:pPr>
    </w:p>
    <w:p w14:paraId="701F3AA9" w14:textId="77777777" w:rsidR="004A42C7" w:rsidRPr="004A42C7" w:rsidRDefault="004A42C7" w:rsidP="004A42C7">
      <w:pPr>
        <w:pStyle w:val="ListParagraph"/>
        <w:autoSpaceDE w:val="0"/>
        <w:autoSpaceDN w:val="0"/>
        <w:adjustRightInd w:val="0"/>
        <w:spacing w:after="0" w:line="240" w:lineRule="auto"/>
        <w:rPr>
          <w:rFonts w:ascii="Arial" w:hAnsi="Arial" w:cs="Arial"/>
          <w:b/>
          <w:bCs/>
          <w:color w:val="000000"/>
          <w:sz w:val="24"/>
        </w:rPr>
      </w:pPr>
    </w:p>
    <w:p w14:paraId="791A5CFA" w14:textId="77777777" w:rsidR="00F41EB5" w:rsidRPr="004A42C7" w:rsidRDefault="00F41EB5" w:rsidP="004A42C7">
      <w:pPr>
        <w:pStyle w:val="ListParagraph"/>
        <w:numPr>
          <w:ilvl w:val="0"/>
          <w:numId w:val="9"/>
        </w:numPr>
        <w:autoSpaceDE w:val="0"/>
        <w:autoSpaceDN w:val="0"/>
        <w:adjustRightInd w:val="0"/>
        <w:spacing w:after="0" w:line="240" w:lineRule="auto"/>
        <w:rPr>
          <w:rFonts w:ascii="Arial" w:hAnsi="Arial" w:cs="Arial"/>
          <w:color w:val="000000"/>
          <w:sz w:val="24"/>
        </w:rPr>
      </w:pPr>
      <w:r w:rsidRPr="004A42C7">
        <w:rPr>
          <w:rFonts w:ascii="Arial" w:hAnsi="Arial" w:cs="Arial"/>
          <w:b/>
          <w:bCs/>
          <w:color w:val="000000"/>
          <w:sz w:val="24"/>
        </w:rPr>
        <w:t xml:space="preserve">Decision Making </w:t>
      </w:r>
    </w:p>
    <w:p w14:paraId="036DDF21" w14:textId="77777777" w:rsidR="003D07DB" w:rsidRPr="00E53187" w:rsidRDefault="003D07DB" w:rsidP="003D07DB">
      <w:pPr>
        <w:pStyle w:val="ListParagraph"/>
        <w:autoSpaceDE w:val="0"/>
        <w:autoSpaceDN w:val="0"/>
        <w:adjustRightInd w:val="0"/>
        <w:spacing w:after="34" w:line="240" w:lineRule="auto"/>
        <w:rPr>
          <w:rFonts w:ascii="Arial" w:hAnsi="Arial" w:cs="Arial"/>
          <w:b/>
          <w:color w:val="000000"/>
        </w:rPr>
      </w:pPr>
    </w:p>
    <w:p w14:paraId="2915B5A7" w14:textId="77777777" w:rsidR="008675B1" w:rsidRPr="00E53187" w:rsidRDefault="008675B1" w:rsidP="00F41EB5">
      <w:pPr>
        <w:autoSpaceDE w:val="0"/>
        <w:autoSpaceDN w:val="0"/>
        <w:adjustRightInd w:val="0"/>
        <w:spacing w:after="34" w:line="240" w:lineRule="auto"/>
        <w:rPr>
          <w:rFonts w:ascii="Arial" w:hAnsi="Arial" w:cs="Arial"/>
          <w:b/>
          <w:color w:val="000000"/>
        </w:rPr>
      </w:pPr>
      <w:r w:rsidRPr="00E53187">
        <w:rPr>
          <w:rFonts w:ascii="Arial" w:hAnsi="Arial" w:cs="Arial"/>
          <w:b/>
          <w:color w:val="000000"/>
        </w:rPr>
        <w:t>*** In the case of ‘Safer Me Plus’ only ***</w:t>
      </w:r>
    </w:p>
    <w:p w14:paraId="40E69824" w14:textId="77777777" w:rsidR="00F41EB5" w:rsidRPr="00E53187" w:rsidRDefault="00082819" w:rsidP="00F41EB5">
      <w:pPr>
        <w:autoSpaceDE w:val="0"/>
        <w:autoSpaceDN w:val="0"/>
        <w:adjustRightInd w:val="0"/>
        <w:spacing w:after="34" w:line="240" w:lineRule="auto"/>
        <w:rPr>
          <w:rFonts w:ascii="Arial" w:hAnsi="Arial" w:cs="Arial"/>
          <w:b/>
          <w:color w:val="000000"/>
        </w:rPr>
      </w:pPr>
      <w:r w:rsidRPr="00E53187">
        <w:rPr>
          <w:rFonts w:ascii="Arial" w:hAnsi="Arial" w:cs="Arial"/>
          <w:b/>
          <w:color w:val="000000"/>
        </w:rPr>
        <w:t>The m</w:t>
      </w:r>
      <w:r w:rsidR="00F41EB5" w:rsidRPr="00E53187">
        <w:rPr>
          <w:rFonts w:ascii="Arial" w:hAnsi="Arial" w:cs="Arial"/>
          <w:b/>
          <w:color w:val="000000"/>
        </w:rPr>
        <w:t xml:space="preserve">eeting </w:t>
      </w:r>
      <w:r w:rsidRPr="00E53187">
        <w:rPr>
          <w:rFonts w:ascii="Arial" w:hAnsi="Arial" w:cs="Arial"/>
          <w:b/>
          <w:color w:val="000000"/>
        </w:rPr>
        <w:t>will</w:t>
      </w:r>
      <w:r w:rsidR="00F41EB5" w:rsidRPr="00E53187">
        <w:rPr>
          <w:rFonts w:ascii="Arial" w:hAnsi="Arial" w:cs="Arial"/>
          <w:b/>
          <w:color w:val="000000"/>
        </w:rPr>
        <w:t xml:space="preserve"> consider whether the </w:t>
      </w:r>
      <w:r w:rsidRPr="00E53187">
        <w:rPr>
          <w:rFonts w:ascii="Arial" w:hAnsi="Arial" w:cs="Arial"/>
          <w:b/>
          <w:color w:val="000000"/>
        </w:rPr>
        <w:t xml:space="preserve">child is suffering, continuing to suffer (in the case of a review) or likely to suffer significant harm. </w:t>
      </w:r>
      <w:r w:rsidR="002B2B79" w:rsidRPr="00E53187">
        <w:rPr>
          <w:rFonts w:ascii="Arial" w:hAnsi="Arial" w:cs="Arial"/>
          <w:b/>
          <w:color w:val="000000"/>
        </w:rPr>
        <w:t xml:space="preserve">The </w:t>
      </w:r>
      <w:r w:rsidR="00017D3D" w:rsidRPr="00E53187">
        <w:rPr>
          <w:rFonts w:ascii="Arial" w:hAnsi="Arial" w:cs="Arial"/>
          <w:b/>
          <w:color w:val="000000"/>
        </w:rPr>
        <w:t>Chair</w:t>
      </w:r>
      <w:r w:rsidR="00F41EB5" w:rsidRPr="00E53187">
        <w:rPr>
          <w:rFonts w:ascii="Arial" w:hAnsi="Arial" w:cs="Arial"/>
          <w:b/>
          <w:color w:val="000000"/>
        </w:rPr>
        <w:t xml:space="preserve"> should not guide the participants in terms of their decision at this stage. </w:t>
      </w:r>
    </w:p>
    <w:p w14:paraId="69677A10" w14:textId="77777777" w:rsidR="00F41EB5" w:rsidRPr="00E53187" w:rsidRDefault="00F41EB5" w:rsidP="00F41EB5">
      <w:pPr>
        <w:autoSpaceDE w:val="0"/>
        <w:autoSpaceDN w:val="0"/>
        <w:adjustRightInd w:val="0"/>
        <w:spacing w:after="34" w:line="240" w:lineRule="auto"/>
        <w:rPr>
          <w:rFonts w:ascii="Arial" w:hAnsi="Arial" w:cs="Arial"/>
          <w:b/>
          <w:color w:val="000000"/>
        </w:rPr>
      </w:pPr>
    </w:p>
    <w:p w14:paraId="41C2A19D" w14:textId="77777777" w:rsidR="000E114C" w:rsidRPr="00E53187" w:rsidRDefault="00F41EB5" w:rsidP="002B2B79">
      <w:pPr>
        <w:autoSpaceDE w:val="0"/>
        <w:autoSpaceDN w:val="0"/>
        <w:adjustRightInd w:val="0"/>
        <w:spacing w:after="34" w:line="240" w:lineRule="auto"/>
        <w:rPr>
          <w:rFonts w:ascii="Arial" w:hAnsi="Arial" w:cs="Arial"/>
          <w:b/>
          <w:color w:val="000000"/>
        </w:rPr>
      </w:pPr>
      <w:r w:rsidRPr="00E53187">
        <w:rPr>
          <w:rFonts w:ascii="Arial" w:hAnsi="Arial" w:cs="Arial"/>
          <w:b/>
          <w:color w:val="000000"/>
        </w:rPr>
        <w:t xml:space="preserve">The views of the </w:t>
      </w:r>
      <w:r w:rsidR="00082819" w:rsidRPr="00E53187">
        <w:rPr>
          <w:rFonts w:ascii="Arial" w:hAnsi="Arial" w:cs="Arial"/>
          <w:b/>
          <w:color w:val="000000"/>
        </w:rPr>
        <w:t xml:space="preserve">child or young person and </w:t>
      </w:r>
      <w:r w:rsidRPr="00E53187">
        <w:rPr>
          <w:rFonts w:ascii="Arial" w:hAnsi="Arial" w:cs="Arial"/>
          <w:b/>
          <w:color w:val="000000"/>
        </w:rPr>
        <w:t>parents should be ascertained and then professional views requested</w:t>
      </w:r>
      <w:r w:rsidR="00082819" w:rsidRPr="00E53187">
        <w:rPr>
          <w:rFonts w:ascii="Arial" w:hAnsi="Arial" w:cs="Arial"/>
          <w:b/>
          <w:color w:val="000000"/>
        </w:rPr>
        <w:t xml:space="preserve">. </w:t>
      </w:r>
      <w:r w:rsidR="002B2B79" w:rsidRPr="00E53187">
        <w:rPr>
          <w:rFonts w:ascii="Arial" w:hAnsi="Arial" w:cs="Arial"/>
          <w:b/>
          <w:color w:val="000000"/>
        </w:rPr>
        <w:t xml:space="preserve">This should include their view of the test being met and if so, what category of harm is relevant. </w:t>
      </w:r>
    </w:p>
    <w:p w14:paraId="62BEC9CB" w14:textId="77777777" w:rsidR="002B2B79" w:rsidRPr="00E53187" w:rsidRDefault="002B2B79" w:rsidP="002B2B79">
      <w:pPr>
        <w:autoSpaceDE w:val="0"/>
        <w:autoSpaceDN w:val="0"/>
        <w:adjustRightInd w:val="0"/>
        <w:spacing w:after="34" w:line="240" w:lineRule="auto"/>
        <w:rPr>
          <w:rFonts w:ascii="Arial" w:hAnsi="Arial" w:cs="Arial"/>
          <w:color w:val="000000"/>
        </w:rPr>
      </w:pPr>
    </w:p>
    <w:p w14:paraId="4C504EB5" w14:textId="54EB78F7" w:rsidR="002B2B79" w:rsidRPr="00E53187" w:rsidRDefault="002B2B79" w:rsidP="002B2B79">
      <w:pPr>
        <w:autoSpaceDE w:val="0"/>
        <w:autoSpaceDN w:val="0"/>
        <w:adjustRightInd w:val="0"/>
        <w:spacing w:after="34" w:line="240" w:lineRule="auto"/>
        <w:rPr>
          <w:rFonts w:ascii="Arial" w:hAnsi="Arial" w:cs="Arial"/>
          <w:color w:val="000000"/>
        </w:rPr>
      </w:pPr>
      <w:r w:rsidRPr="00E53187">
        <w:rPr>
          <w:rFonts w:ascii="Arial" w:hAnsi="Arial" w:cs="Arial"/>
          <w:color w:val="000000"/>
        </w:rPr>
        <w:t xml:space="preserve">Any dissenting views should be recorded on the Record of Meeting. </w:t>
      </w:r>
    </w:p>
    <w:p w14:paraId="3FE8470D" w14:textId="77777777" w:rsidR="002B2B79" w:rsidRPr="00E53187" w:rsidRDefault="002B2B79" w:rsidP="002B2B79">
      <w:pPr>
        <w:autoSpaceDE w:val="0"/>
        <w:autoSpaceDN w:val="0"/>
        <w:adjustRightInd w:val="0"/>
        <w:spacing w:after="34" w:line="240" w:lineRule="auto"/>
        <w:rPr>
          <w:rFonts w:ascii="Arial" w:hAnsi="Arial" w:cs="Arial"/>
          <w:color w:val="000000"/>
        </w:rPr>
      </w:pPr>
    </w:p>
    <w:p w14:paraId="4CFA9AA2" w14:textId="77777777" w:rsidR="000A18E1" w:rsidRPr="004A42C7" w:rsidRDefault="000A18E1" w:rsidP="004A42C7">
      <w:pPr>
        <w:pStyle w:val="ListParagraph"/>
        <w:numPr>
          <w:ilvl w:val="0"/>
          <w:numId w:val="9"/>
        </w:numPr>
        <w:autoSpaceDE w:val="0"/>
        <w:autoSpaceDN w:val="0"/>
        <w:adjustRightInd w:val="0"/>
        <w:spacing w:after="31" w:line="240" w:lineRule="auto"/>
        <w:rPr>
          <w:rFonts w:ascii="Arial" w:hAnsi="Arial" w:cs="Arial"/>
          <w:b/>
          <w:bCs/>
          <w:color w:val="000000"/>
          <w:sz w:val="24"/>
        </w:rPr>
      </w:pPr>
      <w:r w:rsidRPr="004A42C7">
        <w:rPr>
          <w:rFonts w:ascii="Arial" w:hAnsi="Arial" w:cs="Arial"/>
          <w:b/>
          <w:bCs/>
          <w:color w:val="000000"/>
          <w:sz w:val="24"/>
        </w:rPr>
        <w:t xml:space="preserve">Review </w:t>
      </w:r>
    </w:p>
    <w:p w14:paraId="450B1BAF" w14:textId="77777777" w:rsidR="000A18E1" w:rsidRPr="00E53187" w:rsidRDefault="000A18E1" w:rsidP="000A18E1">
      <w:pPr>
        <w:pStyle w:val="ListParagraph"/>
        <w:autoSpaceDE w:val="0"/>
        <w:autoSpaceDN w:val="0"/>
        <w:adjustRightInd w:val="0"/>
        <w:spacing w:after="31" w:line="240" w:lineRule="auto"/>
        <w:rPr>
          <w:rFonts w:ascii="Arial" w:hAnsi="Arial" w:cs="Arial"/>
          <w:b/>
          <w:bCs/>
          <w:color w:val="000000"/>
        </w:rPr>
      </w:pPr>
    </w:p>
    <w:p w14:paraId="5631D274" w14:textId="77777777" w:rsidR="002B2B79" w:rsidRPr="00E53187" w:rsidRDefault="002B2B79" w:rsidP="001A7F2D">
      <w:pPr>
        <w:autoSpaceDE w:val="0"/>
        <w:autoSpaceDN w:val="0"/>
        <w:adjustRightInd w:val="0"/>
        <w:spacing w:after="31" w:line="240" w:lineRule="auto"/>
        <w:jc w:val="both"/>
        <w:rPr>
          <w:rFonts w:ascii="Arial" w:hAnsi="Arial" w:cs="Arial"/>
          <w:color w:val="000000"/>
        </w:rPr>
      </w:pPr>
      <w:r w:rsidRPr="00E53187">
        <w:rPr>
          <w:rFonts w:ascii="Arial" w:hAnsi="Arial" w:cs="Arial"/>
          <w:bCs/>
          <w:color w:val="000000"/>
        </w:rPr>
        <w:t xml:space="preserve">If </w:t>
      </w:r>
      <w:r w:rsidR="000A18E1" w:rsidRPr="00E53187">
        <w:rPr>
          <w:rFonts w:ascii="Arial" w:hAnsi="Arial" w:cs="Arial"/>
          <w:bCs/>
          <w:color w:val="000000"/>
        </w:rPr>
        <w:t>a Safer Me or Safer Me Plus plan is agreed or continuing,</w:t>
      </w:r>
      <w:r w:rsidRPr="00E53187">
        <w:rPr>
          <w:rFonts w:ascii="Arial" w:hAnsi="Arial" w:cs="Arial"/>
          <w:bCs/>
          <w:color w:val="000000"/>
        </w:rPr>
        <w:t xml:space="preserve"> </w:t>
      </w:r>
      <w:r w:rsidR="000A18E1" w:rsidRPr="00E53187">
        <w:rPr>
          <w:rFonts w:ascii="Arial" w:hAnsi="Arial" w:cs="Arial"/>
          <w:bCs/>
          <w:color w:val="000000"/>
        </w:rPr>
        <w:t>t</w:t>
      </w:r>
      <w:r w:rsidRPr="00E53187">
        <w:rPr>
          <w:rFonts w:ascii="Arial" w:hAnsi="Arial" w:cs="Arial"/>
          <w:color w:val="000000"/>
        </w:rPr>
        <w:t>he date and time of review conference will be agreed</w:t>
      </w:r>
      <w:r w:rsidR="000A18E1" w:rsidRPr="00E53187">
        <w:rPr>
          <w:rFonts w:ascii="Arial" w:hAnsi="Arial" w:cs="Arial"/>
          <w:color w:val="000000"/>
        </w:rPr>
        <w:t xml:space="preserve"> </w:t>
      </w:r>
      <w:r w:rsidR="00233C18" w:rsidRPr="00E53187">
        <w:rPr>
          <w:rFonts w:ascii="Arial" w:hAnsi="Arial" w:cs="Arial"/>
          <w:color w:val="000000"/>
        </w:rPr>
        <w:t>(in line with the minimu</w:t>
      </w:r>
      <w:r w:rsidR="00EC01CD">
        <w:rPr>
          <w:rFonts w:ascii="Arial" w:hAnsi="Arial" w:cs="Arial"/>
          <w:color w:val="000000"/>
        </w:rPr>
        <w:t>m</w:t>
      </w:r>
      <w:r w:rsidR="00233C18" w:rsidRPr="00E53187">
        <w:rPr>
          <w:rFonts w:ascii="Arial" w:hAnsi="Arial" w:cs="Arial"/>
          <w:color w:val="000000"/>
        </w:rPr>
        <w:t xml:space="preserve"> Early Help, CIN </w:t>
      </w:r>
      <w:r w:rsidR="000A18E1" w:rsidRPr="00E53187">
        <w:rPr>
          <w:rFonts w:ascii="Arial" w:hAnsi="Arial" w:cs="Arial"/>
          <w:color w:val="000000"/>
        </w:rPr>
        <w:t xml:space="preserve">and </w:t>
      </w:r>
      <w:r w:rsidR="00233C18" w:rsidRPr="00E53187">
        <w:rPr>
          <w:rFonts w:ascii="Arial" w:hAnsi="Arial" w:cs="Arial"/>
          <w:color w:val="000000"/>
        </w:rPr>
        <w:t xml:space="preserve">Child protection requirements), </w:t>
      </w:r>
      <w:r w:rsidR="000A18E1" w:rsidRPr="00E53187">
        <w:rPr>
          <w:rFonts w:ascii="Arial" w:hAnsi="Arial" w:cs="Arial"/>
          <w:color w:val="000000"/>
        </w:rPr>
        <w:t>t</w:t>
      </w:r>
      <w:r w:rsidRPr="00E53187">
        <w:rPr>
          <w:rFonts w:ascii="Arial" w:hAnsi="Arial" w:cs="Arial"/>
          <w:color w:val="000000"/>
        </w:rPr>
        <w:t xml:space="preserve">he </w:t>
      </w:r>
      <w:r w:rsidR="00017D3D" w:rsidRPr="00E53187">
        <w:rPr>
          <w:rFonts w:ascii="Arial" w:hAnsi="Arial" w:cs="Arial"/>
          <w:color w:val="000000"/>
        </w:rPr>
        <w:t>Chair</w:t>
      </w:r>
      <w:r w:rsidRPr="00E53187">
        <w:rPr>
          <w:rFonts w:ascii="Arial" w:hAnsi="Arial" w:cs="Arial"/>
          <w:color w:val="000000"/>
        </w:rPr>
        <w:t xml:space="preserve"> should confirm members of core group and date of next core group meeting. </w:t>
      </w:r>
    </w:p>
    <w:p w14:paraId="506389BA" w14:textId="77777777" w:rsidR="002B2B79" w:rsidRPr="00E53187" w:rsidRDefault="002B2B79" w:rsidP="002B2B79">
      <w:pPr>
        <w:autoSpaceDE w:val="0"/>
        <w:autoSpaceDN w:val="0"/>
        <w:adjustRightInd w:val="0"/>
        <w:spacing w:after="34" w:line="240" w:lineRule="auto"/>
        <w:rPr>
          <w:rFonts w:ascii="Arial" w:eastAsia="Times New Roman" w:hAnsi="Arial" w:cs="Arial"/>
          <w:b/>
          <w:lang w:val="en-US"/>
        </w:rPr>
      </w:pPr>
    </w:p>
    <w:p w14:paraId="15A77964" w14:textId="77777777" w:rsidR="00B549D3" w:rsidRPr="004A42C7" w:rsidRDefault="002B2B79" w:rsidP="002B2B79">
      <w:pPr>
        <w:ind w:firstLine="426"/>
        <w:jc w:val="both"/>
        <w:rPr>
          <w:rFonts w:ascii="Arial" w:eastAsia="Times New Roman" w:hAnsi="Arial" w:cs="Arial"/>
          <w:b/>
          <w:sz w:val="24"/>
          <w:lang w:val="en-US"/>
        </w:rPr>
      </w:pPr>
      <w:r w:rsidRPr="004A42C7">
        <w:rPr>
          <w:rFonts w:ascii="Arial" w:eastAsia="Times New Roman" w:hAnsi="Arial" w:cs="Arial"/>
          <w:b/>
          <w:sz w:val="24"/>
          <w:lang w:val="en-US"/>
        </w:rPr>
        <w:t xml:space="preserve">9. Closing remarks </w:t>
      </w:r>
    </w:p>
    <w:p w14:paraId="7F939BA3" w14:textId="688C7A70" w:rsidR="004A42C7" w:rsidRPr="001A7F2D" w:rsidRDefault="002B2B79" w:rsidP="001A7F2D">
      <w:pPr>
        <w:jc w:val="both"/>
        <w:rPr>
          <w:rFonts w:ascii="Arial" w:hAnsi="Arial" w:cs="Arial"/>
          <w:color w:val="000000"/>
        </w:rPr>
      </w:pPr>
      <w:r w:rsidRPr="00E53187">
        <w:rPr>
          <w:rFonts w:ascii="Arial" w:eastAsia="Times New Roman" w:hAnsi="Arial" w:cs="Arial"/>
          <w:lang w:val="en-US"/>
        </w:rPr>
        <w:t xml:space="preserve">The </w:t>
      </w:r>
      <w:r w:rsidR="00017D3D" w:rsidRPr="00E53187">
        <w:rPr>
          <w:rFonts w:ascii="Arial" w:hAnsi="Arial" w:cs="Arial"/>
          <w:color w:val="000000"/>
        </w:rPr>
        <w:t>Chair</w:t>
      </w:r>
      <w:r w:rsidRPr="00E53187">
        <w:rPr>
          <w:rFonts w:ascii="Arial" w:hAnsi="Arial" w:cs="Arial"/>
          <w:color w:val="000000"/>
        </w:rPr>
        <w:t xml:space="preserve"> should conclude the meeting by thanking attendees for their contributions and time, paying particular attention to acknowledge the challenges faced by families in such circumstances and noting the particular strengths they showed (a willing</w:t>
      </w:r>
      <w:r w:rsidR="003670BC" w:rsidRPr="00E53187">
        <w:rPr>
          <w:rFonts w:ascii="Arial" w:hAnsi="Arial" w:cs="Arial"/>
          <w:color w:val="000000"/>
        </w:rPr>
        <w:t>n</w:t>
      </w:r>
      <w:r w:rsidRPr="00E53187">
        <w:rPr>
          <w:rFonts w:ascii="Arial" w:hAnsi="Arial" w:cs="Arial"/>
          <w:color w:val="000000"/>
        </w:rPr>
        <w:t>ess to listen, insight, commitment to change, honesty, pati</w:t>
      </w:r>
      <w:r w:rsidR="00494AF1">
        <w:rPr>
          <w:rFonts w:ascii="Arial" w:hAnsi="Arial" w:cs="Arial"/>
          <w:color w:val="000000"/>
        </w:rPr>
        <w:t>ence, respect for others etc</w:t>
      </w:r>
      <w:r w:rsidRPr="00E53187">
        <w:rPr>
          <w:rFonts w:ascii="Arial" w:hAnsi="Arial" w:cs="Arial"/>
          <w:color w:val="000000"/>
        </w:rPr>
        <w:t xml:space="preserve">). </w:t>
      </w:r>
    </w:p>
    <w:p w14:paraId="5CC6BE10" w14:textId="77777777" w:rsidR="004850E0" w:rsidRPr="004A42C7" w:rsidRDefault="004850E0" w:rsidP="004850E0">
      <w:pPr>
        <w:jc w:val="both"/>
        <w:rPr>
          <w:rFonts w:ascii="Arial" w:eastAsia="Times New Roman" w:hAnsi="Arial" w:cs="Arial"/>
          <w:b/>
          <w:sz w:val="24"/>
          <w:lang w:val="en-US"/>
        </w:rPr>
      </w:pPr>
      <w:r w:rsidRPr="004A42C7">
        <w:rPr>
          <w:rFonts w:ascii="Arial" w:eastAsia="Times New Roman" w:hAnsi="Arial" w:cs="Arial"/>
          <w:b/>
          <w:sz w:val="24"/>
          <w:lang w:val="en-US"/>
        </w:rPr>
        <w:t xml:space="preserve">Following the CP conference  </w:t>
      </w:r>
    </w:p>
    <w:p w14:paraId="4F7663C6" w14:textId="77777777" w:rsidR="004850E0" w:rsidRPr="00E53187" w:rsidRDefault="004850E0" w:rsidP="004850E0">
      <w:pPr>
        <w:jc w:val="both"/>
        <w:rPr>
          <w:rFonts w:ascii="Arial" w:eastAsia="Times New Roman" w:hAnsi="Arial" w:cs="Arial"/>
          <w:lang w:val="en-US"/>
        </w:rPr>
      </w:pPr>
      <w:r w:rsidRPr="00E53187">
        <w:rPr>
          <w:rFonts w:ascii="Arial" w:eastAsia="Times New Roman" w:hAnsi="Arial" w:cs="Arial"/>
          <w:lang w:val="en-US"/>
        </w:rPr>
        <w:t>Following the CP conference</w:t>
      </w:r>
      <w:r w:rsidR="004A42C7">
        <w:rPr>
          <w:rFonts w:ascii="Arial" w:eastAsia="Times New Roman" w:hAnsi="Arial" w:cs="Arial"/>
          <w:lang w:val="en-US"/>
        </w:rPr>
        <w:t>,</w:t>
      </w:r>
      <w:r w:rsidRPr="00E53187">
        <w:rPr>
          <w:rFonts w:ascii="Arial" w:eastAsia="Times New Roman" w:hAnsi="Arial" w:cs="Arial"/>
          <w:lang w:val="en-US"/>
        </w:rPr>
        <w:t xml:space="preserve"> it is important that contextual issues, where possible, are g</w:t>
      </w:r>
      <w:bookmarkStart w:id="3" w:name="_GoBack"/>
      <w:bookmarkEnd w:id="3"/>
      <w:r w:rsidRPr="00E53187">
        <w:rPr>
          <w:rFonts w:ascii="Arial" w:eastAsia="Times New Roman" w:hAnsi="Arial" w:cs="Arial"/>
          <w:lang w:val="en-US"/>
        </w:rPr>
        <w:t>iven attention. There are a number of ways that this could happen</w:t>
      </w:r>
      <w:r w:rsidR="004A42C7">
        <w:rPr>
          <w:rFonts w:ascii="Arial" w:eastAsia="Times New Roman" w:hAnsi="Arial" w:cs="Arial"/>
          <w:lang w:val="en-US"/>
        </w:rPr>
        <w:t>:</w:t>
      </w:r>
      <w:r w:rsidRPr="00E53187">
        <w:rPr>
          <w:rFonts w:ascii="Arial" w:eastAsia="Times New Roman" w:hAnsi="Arial" w:cs="Arial"/>
          <w:lang w:val="en-US"/>
        </w:rPr>
        <w:t xml:space="preserve"> </w:t>
      </w:r>
    </w:p>
    <w:p w14:paraId="0BDE755B" w14:textId="5EC618E0" w:rsidR="004850E0" w:rsidRPr="00E53187" w:rsidRDefault="004850E0" w:rsidP="004850E0">
      <w:pPr>
        <w:jc w:val="both"/>
        <w:rPr>
          <w:rFonts w:ascii="Arial" w:eastAsia="Times New Roman" w:hAnsi="Arial" w:cs="Arial"/>
          <w:lang w:val="en-US"/>
        </w:rPr>
      </w:pPr>
      <w:r w:rsidRPr="00E53187">
        <w:rPr>
          <w:rFonts w:ascii="Arial" w:eastAsia="Times New Roman" w:hAnsi="Arial" w:cs="Arial"/>
          <w:lang w:val="en-US"/>
        </w:rPr>
        <w:t xml:space="preserve">a) </w:t>
      </w:r>
      <w:r w:rsidR="001A7F2D">
        <w:rPr>
          <w:rFonts w:ascii="Arial" w:eastAsia="Times New Roman" w:hAnsi="Arial" w:cs="Arial"/>
          <w:lang w:val="en-US"/>
        </w:rPr>
        <w:t>a summary of the discussions and outcome to be shared with the Exploitation Hub</w:t>
      </w:r>
      <w:r w:rsidRPr="00E53187">
        <w:rPr>
          <w:rFonts w:ascii="Arial" w:eastAsia="Times New Roman" w:hAnsi="Arial" w:cs="Arial"/>
          <w:lang w:val="en-US"/>
        </w:rPr>
        <w:t xml:space="preserve"> – so that any thematic concerns (shared across multiple referrals) might be picked up by them as part of their contextual screening activity (for example intimidation or drug dealing in the area where the family lives, or experiences of robbery when the young person travels to school) b) The safety map produced by the young person could be referenced by the presenting social worker when identifying/offering services for the young person within their plan, considering whether these are delivered in areas they have marked as ‘red zones’ or whether they would need to travel through a ‘red zone’ to access that support  c) Lead practitioners could continue to track any changes in contextual factors reported by parents or young people – </w:t>
      </w:r>
      <w:bookmarkStart w:id="4" w:name="_Hlk80605994"/>
      <w:r w:rsidRPr="00E53187">
        <w:rPr>
          <w:rFonts w:ascii="Arial" w:eastAsia="Times New Roman" w:hAnsi="Arial" w:cs="Arial"/>
          <w:lang w:val="en-US"/>
        </w:rPr>
        <w:t xml:space="preserve">feeding these into </w:t>
      </w:r>
      <w:r w:rsidR="001A7F2D">
        <w:rPr>
          <w:rFonts w:ascii="Arial" w:eastAsia="Times New Roman" w:hAnsi="Arial" w:cs="Arial"/>
          <w:lang w:val="en-US"/>
        </w:rPr>
        <w:t>the Operational MACE</w:t>
      </w:r>
      <w:r w:rsidRPr="00E53187">
        <w:rPr>
          <w:rFonts w:ascii="Arial" w:eastAsia="Times New Roman" w:hAnsi="Arial" w:cs="Arial"/>
          <w:lang w:val="en-US"/>
        </w:rPr>
        <w:t xml:space="preserve"> if they intensify </w:t>
      </w:r>
      <w:bookmarkEnd w:id="4"/>
      <w:r w:rsidRPr="00E53187">
        <w:rPr>
          <w:rFonts w:ascii="Arial" w:eastAsia="Times New Roman" w:hAnsi="Arial" w:cs="Arial"/>
          <w:lang w:val="en-US"/>
        </w:rPr>
        <w:t xml:space="preserve">d) Lead practitioner could inform parents and/or young people if action has been taken to address any of the issues that they raised, and/or ask them if they have any views as to how they may be addressed, so that they factors are being explicitly acknowledged with a view to changing them (rather than the service accepting them as an inevitability)  e) Strategic reports on repeat concerns at CP conferences can also be fed into the Safeguarding Board as part of a quarterly contextual return  </w:t>
      </w:r>
    </w:p>
    <w:p w14:paraId="7048D00A" w14:textId="77777777" w:rsidR="004850E0" w:rsidRPr="00E53187" w:rsidRDefault="004850E0" w:rsidP="004850E0">
      <w:pPr>
        <w:jc w:val="both"/>
        <w:rPr>
          <w:rFonts w:ascii="Arial" w:eastAsia="Times New Roman" w:hAnsi="Arial" w:cs="Arial"/>
          <w:lang w:val="en-US"/>
        </w:rPr>
      </w:pPr>
      <w:r w:rsidRPr="00E53187">
        <w:rPr>
          <w:rFonts w:ascii="Arial" w:eastAsia="Times New Roman" w:hAnsi="Arial" w:cs="Arial"/>
          <w:lang w:val="en-US"/>
        </w:rPr>
        <w:t xml:space="preserve">In all of the above it is important that young people and families recognise that where possible the local authority will act, alongside partners, to address contextual factors impacting families and the capacity of parents to protective, while also supporting parents to make changes that they need to in order to safeguard their young people.  </w:t>
      </w:r>
    </w:p>
    <w:p w14:paraId="2EDB8F86" w14:textId="77777777" w:rsidR="0057567F" w:rsidRPr="00E53187" w:rsidRDefault="00360CFB" w:rsidP="001A7F2D">
      <w:pPr>
        <w:jc w:val="both"/>
        <w:rPr>
          <w:rFonts w:ascii="Arial" w:hAnsi="Arial" w:cs="Arial"/>
          <w:b/>
        </w:rPr>
      </w:pPr>
      <w:r w:rsidRPr="00E53187">
        <w:rPr>
          <w:rFonts w:ascii="Arial" w:hAnsi="Arial" w:cs="Arial"/>
          <w:b/>
        </w:rPr>
        <w:t>Appropriate utilisation of the many tools and resources which are now available for assessing risk outside the home (i.e. “All around me”; Context Weighting Tool; Safety Mapping); • Reflection or consultation with peer colleagues which supports the practitioner to think beyond familial risks (e.g. online activity; peer groups; unsupervised travel; the neighbourhood etc.) and about how these factors interplay within any familial features; • Knowledge that already exists with partners in the professional network (i.e. youth services, school) to inform the assessment and intervention plan; • Visits to locations outside the home (for observation and discussions), where these are implicated in the cause of harm;  • A strong commitment to reflecting the views and voice of the young person and their parents/carers (verbatim if possible), including an account of how they see the world, their own life and what they believe would make them feel or be safe/r; and • An assessment summary which identifies how pre-existing vulnerabilities and risk factors combine within a context to cause harm, and an intervention plan which is clearly targeted at the context in which the harm takes place.</w:t>
      </w:r>
    </w:p>
    <w:sectPr w:rsidR="0057567F" w:rsidRPr="00E5318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CAB2" w14:textId="77777777" w:rsidR="00602707" w:rsidRDefault="00602707" w:rsidP="005E0FBA">
      <w:pPr>
        <w:spacing w:after="0" w:line="240" w:lineRule="auto"/>
      </w:pPr>
      <w:r>
        <w:separator/>
      </w:r>
    </w:p>
  </w:endnote>
  <w:endnote w:type="continuationSeparator" w:id="0">
    <w:p w14:paraId="0EC4D85A" w14:textId="77777777" w:rsidR="00602707" w:rsidRDefault="00602707" w:rsidP="005E0FBA">
      <w:pPr>
        <w:spacing w:after="0" w:line="240" w:lineRule="auto"/>
      </w:pPr>
      <w:r>
        <w:continuationSeparator/>
      </w:r>
    </w:p>
  </w:endnote>
  <w:endnote w:id="1">
    <w:p w14:paraId="0A85FB26" w14:textId="77777777" w:rsidR="008B06AD" w:rsidRDefault="008B06AD" w:rsidP="00906D2B">
      <w:pPr>
        <w:spacing w:before="70"/>
        <w:ind w:left="400"/>
        <w:rPr>
          <w:rFonts w:ascii="Calibri"/>
          <w:sz w:val="20"/>
        </w:rPr>
      </w:pPr>
      <w:r>
        <w:rPr>
          <w:rStyle w:val="EndnoteReference"/>
        </w:rPr>
        <w:endnoteRef/>
      </w:r>
      <w:r>
        <w:t xml:space="preserve"> </w:t>
      </w:r>
      <w:proofErr w:type="gramStart"/>
      <w:r>
        <w:rPr>
          <w:rFonts w:ascii="Calibri"/>
          <w:position w:val="6"/>
          <w:sz w:val="13"/>
        </w:rPr>
        <w:t>1</w:t>
      </w:r>
      <w:proofErr w:type="gramEnd"/>
      <w:r>
        <w:rPr>
          <w:rFonts w:ascii="Calibri"/>
          <w:position w:val="6"/>
          <w:sz w:val="13"/>
        </w:rPr>
        <w:t xml:space="preserve"> </w:t>
      </w:r>
      <w:r>
        <w:rPr>
          <w:rFonts w:ascii="Calibri"/>
          <w:sz w:val="20"/>
        </w:rPr>
        <w:t xml:space="preserve">Visit </w:t>
      </w:r>
      <w:hyperlink r:id="rId1">
        <w:r>
          <w:rPr>
            <w:rFonts w:ascii="Calibri"/>
            <w:color w:val="0000FF"/>
            <w:sz w:val="20"/>
            <w:u w:val="single" w:color="0000FF"/>
          </w:rPr>
          <w:t>www.contextualsafeguarding.org.uk</w:t>
        </w:r>
        <w:r>
          <w:rPr>
            <w:rFonts w:ascii="Calibri"/>
            <w:color w:val="0000FF"/>
            <w:sz w:val="20"/>
          </w:rPr>
          <w:t xml:space="preserve"> </w:t>
        </w:r>
      </w:hyperlink>
      <w:r>
        <w:rPr>
          <w:rFonts w:ascii="Calibri"/>
          <w:sz w:val="20"/>
        </w:rPr>
        <w:t>for more information.</w:t>
      </w:r>
    </w:p>
    <w:p w14:paraId="5100970D" w14:textId="77777777" w:rsidR="008B06AD" w:rsidRDefault="008B06A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E0AF" w14:textId="77777777" w:rsidR="00375FAF" w:rsidRDefault="00375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010F" w14:textId="77777777" w:rsidR="00375FAF" w:rsidRDefault="00375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62AE" w14:textId="77777777" w:rsidR="00375FAF" w:rsidRDefault="00375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E30F3" w14:textId="77777777" w:rsidR="00602707" w:rsidRDefault="00602707" w:rsidP="005E0FBA">
      <w:pPr>
        <w:spacing w:after="0" w:line="240" w:lineRule="auto"/>
      </w:pPr>
      <w:r>
        <w:separator/>
      </w:r>
    </w:p>
  </w:footnote>
  <w:footnote w:type="continuationSeparator" w:id="0">
    <w:p w14:paraId="7B0E1D7F" w14:textId="77777777" w:rsidR="00602707" w:rsidRDefault="00602707" w:rsidP="005E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C144" w14:textId="77777777" w:rsidR="00375FAF" w:rsidRDefault="00375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E218" w14:textId="77777777" w:rsidR="008B06AD" w:rsidRDefault="002C2B87">
    <w:pPr>
      <w:pStyle w:val="Header"/>
    </w:pPr>
    <w:r>
      <w:rPr>
        <w:noProof/>
        <w:lang w:eastAsia="en-GB"/>
      </w:rPr>
      <mc:AlternateContent>
        <mc:Choice Requires="wps">
          <w:drawing>
            <wp:anchor distT="0" distB="0" distL="114300" distR="114300" simplePos="0" relativeHeight="251659264" behindDoc="0" locked="0" layoutInCell="0" allowOverlap="1" wp14:anchorId="1A30D34B" wp14:editId="5E269DF0">
              <wp:simplePos x="0" y="0"/>
              <wp:positionH relativeFrom="page">
                <wp:posOffset>0</wp:posOffset>
              </wp:positionH>
              <wp:positionV relativeFrom="page">
                <wp:posOffset>190500</wp:posOffset>
              </wp:positionV>
              <wp:extent cx="7560310" cy="252095"/>
              <wp:effectExtent l="0" t="0" r="0" b="14605"/>
              <wp:wrapNone/>
              <wp:docPr id="4" name="MSIPCM60e44efc9ea0771544e7479a"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31A7E" w14:textId="77777777" w:rsidR="002C2B87" w:rsidRPr="002C2B87" w:rsidRDefault="002C2B87" w:rsidP="002C2B87">
                          <w:pPr>
                            <w:spacing w:after="0"/>
                            <w:rPr>
                              <w:rFonts w:ascii="Arial" w:hAnsi="Arial" w:cs="Arial"/>
                              <w:color w:val="000000"/>
                              <w:sz w:val="24"/>
                            </w:rPr>
                          </w:pPr>
                          <w:r w:rsidRPr="002C2B87">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60e44efc9ea0771544e7479a" o:spid="_x0000_s1027"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" o:allowincell="f" filled="f" stroked="f" strokeweight=".5pt">
              <v:fill o:detectmouseclick="t"/>
              <v:textbox inset="20pt,0,,0">
                <w:txbxContent>
                  <w:p w:rsidR="002C2B87" w:rsidRPr="002C2B87" w:rsidRDefault="002C2B87" w:rsidP="002C2B87">
                    <w:pPr>
                      <w:spacing w:after="0"/>
                      <w:rPr>
                        <w:rFonts w:ascii="Arial" w:hAnsi="Arial" w:cs="Arial"/>
                        <w:color w:val="000000"/>
                        <w:sz w:val="24"/>
                      </w:rPr>
                    </w:pPr>
                    <w:r w:rsidRPr="002C2B87">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BD45" w14:textId="77777777" w:rsidR="00375FAF" w:rsidRDefault="00375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C"/>
    <w:multiLevelType w:val="hybridMultilevel"/>
    <w:tmpl w:val="41E09DD2"/>
    <w:lvl w:ilvl="0" w:tplc="18F23AA8">
      <w:start w:val="1"/>
      <w:numFmt w:val="upperLetter"/>
      <w:lvlText w:val="%1."/>
      <w:lvlJc w:val="left"/>
      <w:pPr>
        <w:ind w:left="1080" w:hanging="360"/>
      </w:pPr>
      <w:rPr>
        <w:rFonts w:eastAsiaTheme="minorHAnsi"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753537"/>
    <w:multiLevelType w:val="hybridMultilevel"/>
    <w:tmpl w:val="66506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A77108"/>
    <w:multiLevelType w:val="hybridMultilevel"/>
    <w:tmpl w:val="5984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F2A18"/>
    <w:multiLevelType w:val="hybridMultilevel"/>
    <w:tmpl w:val="9ACC168A"/>
    <w:lvl w:ilvl="0" w:tplc="58BEC1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F78EA"/>
    <w:multiLevelType w:val="hybridMultilevel"/>
    <w:tmpl w:val="6B5AE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52777"/>
    <w:multiLevelType w:val="hybridMultilevel"/>
    <w:tmpl w:val="ECB43E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03494"/>
    <w:multiLevelType w:val="hybridMultilevel"/>
    <w:tmpl w:val="7F34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176C"/>
    <w:multiLevelType w:val="hybridMultilevel"/>
    <w:tmpl w:val="702A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F7872"/>
    <w:multiLevelType w:val="multilevel"/>
    <w:tmpl w:val="239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341C0"/>
    <w:multiLevelType w:val="hybridMultilevel"/>
    <w:tmpl w:val="448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A4AEA"/>
    <w:multiLevelType w:val="hybridMultilevel"/>
    <w:tmpl w:val="33A49556"/>
    <w:lvl w:ilvl="0" w:tplc="69344D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05730"/>
    <w:multiLevelType w:val="hybridMultilevel"/>
    <w:tmpl w:val="2B3856B2"/>
    <w:lvl w:ilvl="0" w:tplc="08090001">
      <w:start w:val="1"/>
      <w:numFmt w:val="bullet"/>
      <w:lvlText w:val=""/>
      <w:lvlJc w:val="left"/>
      <w:pPr>
        <w:ind w:left="720" w:hanging="360"/>
      </w:pPr>
      <w:rPr>
        <w:rFonts w:ascii="Symbol" w:hAnsi="Symbol" w:hint="default"/>
      </w:rPr>
    </w:lvl>
    <w:lvl w:ilvl="1" w:tplc="71565074">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47E63"/>
    <w:multiLevelType w:val="hybridMultilevel"/>
    <w:tmpl w:val="7CAAE91A"/>
    <w:lvl w:ilvl="0" w:tplc="F54611F0">
      <w:start w:val="1"/>
      <w:numFmt w:val="upperLetter"/>
      <w:lvlText w:val="%1."/>
      <w:lvlJc w:val="left"/>
      <w:pPr>
        <w:ind w:left="720" w:hanging="360"/>
      </w:pPr>
      <w:rPr>
        <w:rFonts w:eastAsia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E4DD4"/>
    <w:multiLevelType w:val="hybridMultilevel"/>
    <w:tmpl w:val="49C45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B1378B"/>
    <w:multiLevelType w:val="hybridMultilevel"/>
    <w:tmpl w:val="0A606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CC261D"/>
    <w:multiLevelType w:val="hybridMultilevel"/>
    <w:tmpl w:val="A07424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67311C"/>
    <w:multiLevelType w:val="hybridMultilevel"/>
    <w:tmpl w:val="772EC0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D75FF"/>
    <w:multiLevelType w:val="multilevel"/>
    <w:tmpl w:val="248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645265"/>
    <w:multiLevelType w:val="hybridMultilevel"/>
    <w:tmpl w:val="53A67B2C"/>
    <w:lvl w:ilvl="0" w:tplc="5A98F3EC">
      <w:start w:val="1"/>
      <w:numFmt w:val="upperLetter"/>
      <w:lvlText w:val="%1."/>
      <w:lvlJc w:val="left"/>
      <w:pPr>
        <w:ind w:left="720" w:hanging="360"/>
      </w:pPr>
      <w:rPr>
        <w:rFonts w:eastAsia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93C01"/>
    <w:multiLevelType w:val="hybridMultilevel"/>
    <w:tmpl w:val="41ACB8BC"/>
    <w:lvl w:ilvl="0" w:tplc="6576CD5E">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3"/>
  </w:num>
  <w:num w:numId="2">
    <w:abstractNumId w:val="16"/>
  </w:num>
  <w:num w:numId="3">
    <w:abstractNumId w:val="14"/>
  </w:num>
  <w:num w:numId="4">
    <w:abstractNumId w:val="1"/>
  </w:num>
  <w:num w:numId="5">
    <w:abstractNumId w:val="2"/>
  </w:num>
  <w:num w:numId="6">
    <w:abstractNumId w:val="7"/>
  </w:num>
  <w:num w:numId="7">
    <w:abstractNumId w:val="6"/>
  </w:num>
  <w:num w:numId="8">
    <w:abstractNumId w:val="15"/>
  </w:num>
  <w:num w:numId="9">
    <w:abstractNumId w:val="10"/>
  </w:num>
  <w:num w:numId="10">
    <w:abstractNumId w:val="17"/>
  </w:num>
  <w:num w:numId="11">
    <w:abstractNumId w:val="8"/>
  </w:num>
  <w:num w:numId="12">
    <w:abstractNumId w:val="19"/>
  </w:num>
  <w:num w:numId="13">
    <w:abstractNumId w:val="9"/>
  </w:num>
  <w:num w:numId="14">
    <w:abstractNumId w:val="3"/>
  </w:num>
  <w:num w:numId="15">
    <w:abstractNumId w:val="11"/>
  </w:num>
  <w:num w:numId="16">
    <w:abstractNumId w:val="4"/>
  </w:num>
  <w:num w:numId="17">
    <w:abstractNumId w:val="5"/>
  </w:num>
  <w:num w:numId="18">
    <w:abstractNumId w:val="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CE"/>
    <w:rsid w:val="000037C3"/>
    <w:rsid w:val="000068A1"/>
    <w:rsid w:val="00017D3D"/>
    <w:rsid w:val="000446AA"/>
    <w:rsid w:val="0006349A"/>
    <w:rsid w:val="00066B81"/>
    <w:rsid w:val="00071E26"/>
    <w:rsid w:val="00073161"/>
    <w:rsid w:val="00082819"/>
    <w:rsid w:val="000A18E1"/>
    <w:rsid w:val="000D5985"/>
    <w:rsid w:val="000E114C"/>
    <w:rsid w:val="000E728E"/>
    <w:rsid w:val="000E7857"/>
    <w:rsid w:val="000F336A"/>
    <w:rsid w:val="00125D62"/>
    <w:rsid w:val="00126DF4"/>
    <w:rsid w:val="00131655"/>
    <w:rsid w:val="001340DB"/>
    <w:rsid w:val="0014206E"/>
    <w:rsid w:val="001700DD"/>
    <w:rsid w:val="001A0C9A"/>
    <w:rsid w:val="001A1EAC"/>
    <w:rsid w:val="001A7F2D"/>
    <w:rsid w:val="001B4957"/>
    <w:rsid w:val="001D1440"/>
    <w:rsid w:val="001E02CE"/>
    <w:rsid w:val="00202492"/>
    <w:rsid w:val="002104E5"/>
    <w:rsid w:val="00215376"/>
    <w:rsid w:val="00233C18"/>
    <w:rsid w:val="00236272"/>
    <w:rsid w:val="00251F88"/>
    <w:rsid w:val="00282C52"/>
    <w:rsid w:val="002A34E0"/>
    <w:rsid w:val="002B2B79"/>
    <w:rsid w:val="002C2B87"/>
    <w:rsid w:val="002D481F"/>
    <w:rsid w:val="002D553F"/>
    <w:rsid w:val="002E41C6"/>
    <w:rsid w:val="002E713E"/>
    <w:rsid w:val="0031535B"/>
    <w:rsid w:val="003323E6"/>
    <w:rsid w:val="00332ED4"/>
    <w:rsid w:val="003437B1"/>
    <w:rsid w:val="00360CFB"/>
    <w:rsid w:val="003670BC"/>
    <w:rsid w:val="0037197E"/>
    <w:rsid w:val="00375FAF"/>
    <w:rsid w:val="003845C7"/>
    <w:rsid w:val="0039462A"/>
    <w:rsid w:val="003D07AB"/>
    <w:rsid w:val="003D07DB"/>
    <w:rsid w:val="00435CF1"/>
    <w:rsid w:val="00461D39"/>
    <w:rsid w:val="004850E0"/>
    <w:rsid w:val="00494AF1"/>
    <w:rsid w:val="004A08AF"/>
    <w:rsid w:val="004A42C7"/>
    <w:rsid w:val="004D1CF0"/>
    <w:rsid w:val="00524708"/>
    <w:rsid w:val="00535316"/>
    <w:rsid w:val="00536E20"/>
    <w:rsid w:val="0056208E"/>
    <w:rsid w:val="0057567F"/>
    <w:rsid w:val="00594AF4"/>
    <w:rsid w:val="005A12BE"/>
    <w:rsid w:val="005E0FBA"/>
    <w:rsid w:val="005F6049"/>
    <w:rsid w:val="00602707"/>
    <w:rsid w:val="0060678E"/>
    <w:rsid w:val="006245A4"/>
    <w:rsid w:val="006665AA"/>
    <w:rsid w:val="006A3275"/>
    <w:rsid w:val="006C282A"/>
    <w:rsid w:val="006D200B"/>
    <w:rsid w:val="007237DF"/>
    <w:rsid w:val="00742849"/>
    <w:rsid w:val="00772D01"/>
    <w:rsid w:val="00793356"/>
    <w:rsid w:val="008055A2"/>
    <w:rsid w:val="00807D7E"/>
    <w:rsid w:val="00827189"/>
    <w:rsid w:val="00844893"/>
    <w:rsid w:val="008675B1"/>
    <w:rsid w:val="008A67F7"/>
    <w:rsid w:val="008B06AD"/>
    <w:rsid w:val="008D2A40"/>
    <w:rsid w:val="008E536B"/>
    <w:rsid w:val="008F1B38"/>
    <w:rsid w:val="00906D2B"/>
    <w:rsid w:val="00915CF3"/>
    <w:rsid w:val="009260CC"/>
    <w:rsid w:val="00952B03"/>
    <w:rsid w:val="0097071E"/>
    <w:rsid w:val="00983F61"/>
    <w:rsid w:val="00987791"/>
    <w:rsid w:val="009C01ED"/>
    <w:rsid w:val="00A03231"/>
    <w:rsid w:val="00A146AF"/>
    <w:rsid w:val="00A61B6B"/>
    <w:rsid w:val="00A755BE"/>
    <w:rsid w:val="00A9393F"/>
    <w:rsid w:val="00AA3306"/>
    <w:rsid w:val="00AD20F1"/>
    <w:rsid w:val="00AF61FA"/>
    <w:rsid w:val="00B149A2"/>
    <w:rsid w:val="00B14BE6"/>
    <w:rsid w:val="00B17F52"/>
    <w:rsid w:val="00B27258"/>
    <w:rsid w:val="00B3527E"/>
    <w:rsid w:val="00B51B75"/>
    <w:rsid w:val="00B549D3"/>
    <w:rsid w:val="00B9052A"/>
    <w:rsid w:val="00B957B7"/>
    <w:rsid w:val="00BA2380"/>
    <w:rsid w:val="00BE3014"/>
    <w:rsid w:val="00BE3F99"/>
    <w:rsid w:val="00BF05CE"/>
    <w:rsid w:val="00BF1EFE"/>
    <w:rsid w:val="00BF2F40"/>
    <w:rsid w:val="00C1584C"/>
    <w:rsid w:val="00CE3FCB"/>
    <w:rsid w:val="00CE58DA"/>
    <w:rsid w:val="00D04758"/>
    <w:rsid w:val="00D278B7"/>
    <w:rsid w:val="00D27B29"/>
    <w:rsid w:val="00D34101"/>
    <w:rsid w:val="00D35CF8"/>
    <w:rsid w:val="00D4171C"/>
    <w:rsid w:val="00D54B9B"/>
    <w:rsid w:val="00D56BD2"/>
    <w:rsid w:val="00D936FE"/>
    <w:rsid w:val="00D94D0F"/>
    <w:rsid w:val="00DA2435"/>
    <w:rsid w:val="00DB00B9"/>
    <w:rsid w:val="00DB1325"/>
    <w:rsid w:val="00DC5598"/>
    <w:rsid w:val="00DE2DAD"/>
    <w:rsid w:val="00E44CDD"/>
    <w:rsid w:val="00E501DF"/>
    <w:rsid w:val="00E53187"/>
    <w:rsid w:val="00E92BD5"/>
    <w:rsid w:val="00EC01CD"/>
    <w:rsid w:val="00EF0D3E"/>
    <w:rsid w:val="00EF13D9"/>
    <w:rsid w:val="00F05193"/>
    <w:rsid w:val="00F05592"/>
    <w:rsid w:val="00F12972"/>
    <w:rsid w:val="00F40288"/>
    <w:rsid w:val="00F41EB5"/>
    <w:rsid w:val="00F47151"/>
    <w:rsid w:val="00F5297B"/>
    <w:rsid w:val="00F53DE8"/>
    <w:rsid w:val="00F72082"/>
    <w:rsid w:val="00F761B4"/>
    <w:rsid w:val="00F8243F"/>
    <w:rsid w:val="00FB29A0"/>
    <w:rsid w:val="00FE14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67932"/>
  <w15:docId w15:val="{F11EE3DC-4E86-4320-AE34-EC8EEBC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CE"/>
    <w:pPr>
      <w:ind w:left="720"/>
      <w:contextualSpacing/>
    </w:pPr>
  </w:style>
  <w:style w:type="paragraph" w:styleId="PlainText">
    <w:name w:val="Plain Text"/>
    <w:basedOn w:val="Normal"/>
    <w:link w:val="PlainTextChar"/>
    <w:rsid w:val="0057567F"/>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57567F"/>
    <w:rPr>
      <w:rFonts w:ascii="Courier New" w:eastAsia="Times New Roman" w:hAnsi="Courier New" w:cs="Courier New"/>
      <w:sz w:val="20"/>
      <w:szCs w:val="20"/>
      <w:lang w:eastAsia="en-GB"/>
    </w:rPr>
  </w:style>
  <w:style w:type="paragraph" w:customStyle="1" w:styleId="Default">
    <w:name w:val="Default"/>
    <w:rsid w:val="006A32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7933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93356"/>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793356"/>
  </w:style>
  <w:style w:type="character" w:customStyle="1" w:styleId="normaltextrun">
    <w:name w:val="normaltextrun"/>
    <w:basedOn w:val="DefaultParagraphFont"/>
    <w:rsid w:val="00793356"/>
  </w:style>
  <w:style w:type="character" w:customStyle="1" w:styleId="eop">
    <w:name w:val="eop"/>
    <w:basedOn w:val="DefaultParagraphFont"/>
    <w:rsid w:val="00793356"/>
  </w:style>
  <w:style w:type="paragraph" w:styleId="BalloonText">
    <w:name w:val="Balloon Text"/>
    <w:basedOn w:val="Normal"/>
    <w:link w:val="BalloonTextChar"/>
    <w:uiPriority w:val="99"/>
    <w:semiHidden/>
    <w:unhideWhenUsed/>
    <w:rsid w:val="00EF0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3E"/>
    <w:rPr>
      <w:rFonts w:ascii="Tahoma" w:hAnsi="Tahoma" w:cs="Tahoma"/>
      <w:sz w:val="16"/>
      <w:szCs w:val="16"/>
    </w:rPr>
  </w:style>
  <w:style w:type="paragraph" w:styleId="Header">
    <w:name w:val="header"/>
    <w:basedOn w:val="Normal"/>
    <w:link w:val="HeaderChar"/>
    <w:uiPriority w:val="99"/>
    <w:unhideWhenUsed/>
    <w:rsid w:val="005E0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FBA"/>
  </w:style>
  <w:style w:type="paragraph" w:styleId="Footer">
    <w:name w:val="footer"/>
    <w:basedOn w:val="Normal"/>
    <w:link w:val="FooterChar"/>
    <w:uiPriority w:val="99"/>
    <w:unhideWhenUsed/>
    <w:rsid w:val="005E0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FBA"/>
  </w:style>
  <w:style w:type="character" w:styleId="Hyperlink">
    <w:name w:val="Hyperlink"/>
    <w:basedOn w:val="DefaultParagraphFont"/>
    <w:uiPriority w:val="99"/>
    <w:unhideWhenUsed/>
    <w:rsid w:val="0060678E"/>
    <w:rPr>
      <w:color w:val="0000FF" w:themeColor="hyperlink"/>
      <w:u w:val="single"/>
    </w:rPr>
  </w:style>
  <w:style w:type="character" w:customStyle="1" w:styleId="UnresolvedMention1">
    <w:name w:val="Unresolved Mention1"/>
    <w:basedOn w:val="DefaultParagraphFont"/>
    <w:uiPriority w:val="99"/>
    <w:semiHidden/>
    <w:unhideWhenUsed/>
    <w:rsid w:val="0060678E"/>
    <w:rPr>
      <w:color w:val="605E5C"/>
      <w:shd w:val="clear" w:color="auto" w:fill="E1DFDD"/>
    </w:rPr>
  </w:style>
  <w:style w:type="paragraph" w:styleId="EndnoteText">
    <w:name w:val="endnote text"/>
    <w:basedOn w:val="Normal"/>
    <w:link w:val="EndnoteTextChar"/>
    <w:uiPriority w:val="99"/>
    <w:semiHidden/>
    <w:unhideWhenUsed/>
    <w:rsid w:val="00906D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6D2B"/>
    <w:rPr>
      <w:sz w:val="20"/>
      <w:szCs w:val="20"/>
    </w:rPr>
  </w:style>
  <w:style w:type="character" w:styleId="EndnoteReference">
    <w:name w:val="endnote reference"/>
    <w:basedOn w:val="DefaultParagraphFont"/>
    <w:uiPriority w:val="99"/>
    <w:semiHidden/>
    <w:unhideWhenUsed/>
    <w:rsid w:val="00906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lymouthscb.co.uk/professionals/trauma-informed-pract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79401/Working_Together_to_Safeguard-Childr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779401/Working_Together_to_Safeguard-Children.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lymouthscb.co.uk/wp-content/uploads/2021/09/Safer-Me-Plus-Professionals-Report.docx"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76DA-FC33-4FB4-A81F-348C6F08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Anstis</dc:creator>
  <cp:lastModifiedBy>Wilson, Caroline</cp:lastModifiedBy>
  <cp:revision>33</cp:revision>
  <cp:lastPrinted>2019-09-05T11:14:00Z</cp:lastPrinted>
  <dcterms:created xsi:type="dcterms:W3CDTF">2021-03-24T11:14:00Z</dcterms:created>
  <dcterms:modified xsi:type="dcterms:W3CDTF">2021-09-29T12:03:00Z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2021-01-27T11:47:32Z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6b4d02ed-a29f-4869-98be-0000b758b603</vt:lpwstr>
  </property>
  <property fmtid="{D5CDD505-2E9C-101B-9397-08002B2CF9AE}" pid="8" name="MSIP_Label_17e41a6f-20d9-495c-ab00-eea5f6384699_ContentBits">
    <vt:lpwstr>1</vt:lpwstr>
  </property>
</Properties>
</file>